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73A6C157" w:rsidR="007456CB" w:rsidRPr="00ED1041" w:rsidRDefault="007456CB" w:rsidP="007456CB">
      <w:pPr>
        <w:tabs>
          <w:tab w:val="left" w:pos="9072"/>
        </w:tabs>
        <w:spacing w:before="240" w:after="0" w:line="276" w:lineRule="auto"/>
        <w:ind w:left="300" w:right="288"/>
        <w:rPr>
          <w:rFonts w:ascii="Arial" w:hAnsi="Arial" w:cs="Arial"/>
          <w:color w:val="auto"/>
          <w:sz w:val="24"/>
          <w:szCs w:val="24"/>
        </w:rPr>
      </w:pPr>
      <w:r w:rsidRPr="00ED1041">
        <w:rPr>
          <w:rFonts w:ascii="Arial" w:hAnsi="Arial" w:cs="Arial"/>
          <w:sz w:val="24"/>
          <w:szCs w:val="24"/>
        </w:rPr>
        <w:t>Acuerdo por el que se</w:t>
      </w:r>
      <w:r w:rsidR="00A47955">
        <w:rPr>
          <w:rFonts w:ascii="Arial" w:hAnsi="Arial" w:cs="Arial"/>
          <w:sz w:val="24"/>
          <w:szCs w:val="24"/>
        </w:rPr>
        <w:t xml:space="preserve"> </w:t>
      </w:r>
      <w:r w:rsidR="00A47955" w:rsidRPr="00A47955">
        <w:rPr>
          <w:rFonts w:ascii="Arial" w:hAnsi="Arial" w:cs="Arial"/>
          <w:color w:val="auto"/>
          <w:sz w:val="24"/>
          <w:szCs w:val="24"/>
        </w:rPr>
        <w:t>aprueba</w:t>
      </w:r>
      <w:r w:rsidR="00A47955" w:rsidRPr="00A47955">
        <w:rPr>
          <w:rStyle w:val="Refdenotaalpie"/>
          <w:rFonts w:ascii="Arial" w:hAnsi="Arial" w:cs="Arial"/>
          <w:color w:val="auto"/>
          <w:sz w:val="24"/>
          <w:szCs w:val="24"/>
        </w:rPr>
        <w:footnoteReference w:id="1"/>
      </w:r>
      <w:r w:rsidR="00A47955" w:rsidRPr="00A47955">
        <w:rPr>
          <w:rFonts w:ascii="Arial" w:hAnsi="Arial" w:cs="Arial"/>
          <w:color w:val="auto"/>
          <w:sz w:val="24"/>
          <w:szCs w:val="24"/>
        </w:rPr>
        <w:t xml:space="preserve"> el proyecto de Acuerdo que declara</w:t>
      </w:r>
      <w:r w:rsidRPr="00ED1041">
        <w:rPr>
          <w:rFonts w:ascii="Arial" w:hAnsi="Arial" w:cs="Arial"/>
          <w:sz w:val="24"/>
          <w:szCs w:val="24"/>
        </w:rPr>
        <w:t xml:space="preserve"> </w:t>
      </w:r>
      <w:r w:rsidR="00A47955">
        <w:rPr>
          <w:rFonts w:ascii="Arial" w:hAnsi="Arial" w:cs="Arial"/>
          <w:sz w:val="24"/>
          <w:szCs w:val="24"/>
        </w:rPr>
        <w:t xml:space="preserve">como </w:t>
      </w:r>
      <w:r w:rsidRPr="00ED1041">
        <w:rPr>
          <w:rFonts w:ascii="Arial" w:hAnsi="Arial" w:cs="Arial"/>
          <w:color w:val="auto"/>
          <w:sz w:val="24"/>
          <w:szCs w:val="24"/>
        </w:rPr>
        <w:t xml:space="preserve">jurídicamente </w:t>
      </w:r>
      <w:r w:rsidRPr="00ED1041">
        <w:rPr>
          <w:rFonts w:ascii="Arial" w:hAnsi="Arial" w:cs="Arial"/>
          <w:b/>
          <w:bCs/>
          <w:color w:val="auto"/>
          <w:sz w:val="24"/>
          <w:szCs w:val="24"/>
        </w:rPr>
        <w:t>válida</w:t>
      </w:r>
      <w:r w:rsidRPr="00ED1041">
        <w:rPr>
          <w:rFonts w:ascii="Arial" w:hAnsi="Arial" w:cs="Arial"/>
          <w:color w:val="auto"/>
          <w:sz w:val="24"/>
          <w:szCs w:val="24"/>
        </w:rPr>
        <w:t xml:space="preserve"> la elección</w:t>
      </w:r>
      <w:r w:rsidRPr="00ED1041">
        <w:rPr>
          <w:rStyle w:val="Refdenotaalpie"/>
          <w:rFonts w:ascii="Arial" w:hAnsi="Arial" w:cs="Arial"/>
          <w:color w:val="auto"/>
          <w:sz w:val="24"/>
          <w:szCs w:val="24"/>
        </w:rPr>
        <w:footnoteReference w:id="2"/>
      </w:r>
      <w:r w:rsidRPr="00ED1041">
        <w:rPr>
          <w:rFonts w:ascii="Arial" w:hAnsi="Arial" w:cs="Arial"/>
          <w:color w:val="auto"/>
          <w:sz w:val="24"/>
          <w:szCs w:val="24"/>
        </w:rPr>
        <w:t xml:space="preserve"> ordinaria de concejalías al Ayuntamiento </w:t>
      </w:r>
      <w:r w:rsidR="00D52E84" w:rsidRPr="00ED1041">
        <w:rPr>
          <w:rFonts w:ascii="Arial" w:hAnsi="Arial" w:cs="Arial"/>
          <w:color w:val="auto"/>
          <w:sz w:val="24"/>
          <w:szCs w:val="24"/>
        </w:rPr>
        <w:t>de</w:t>
      </w:r>
      <w:r w:rsidRPr="00ED1041">
        <w:rPr>
          <w:rFonts w:ascii="Arial" w:hAnsi="Arial" w:cs="Arial"/>
          <w:color w:val="auto"/>
          <w:sz w:val="24"/>
          <w:szCs w:val="24"/>
        </w:rPr>
        <w:t xml:space="preserve"> </w:t>
      </w:r>
      <w:r w:rsidR="007B2273" w:rsidRPr="00ED1041">
        <w:rPr>
          <w:rFonts w:ascii="Arial" w:hAnsi="Arial" w:cs="Arial"/>
          <w:color w:val="auto"/>
          <w:sz w:val="24"/>
          <w:szCs w:val="24"/>
        </w:rPr>
        <w:t>San Juan Juquila Mixes</w:t>
      </w:r>
      <w:r w:rsidRPr="00ED1041">
        <w:rPr>
          <w:rFonts w:ascii="Arial" w:hAnsi="Arial" w:cs="Arial"/>
          <w:color w:val="auto"/>
          <w:sz w:val="24"/>
          <w:szCs w:val="24"/>
        </w:rPr>
        <w:t>, Oaxaca,</w:t>
      </w:r>
      <w:r w:rsidRPr="00ED1041">
        <w:rPr>
          <w:rFonts w:ascii="Arial" w:hAnsi="Arial" w:cs="Arial"/>
          <w:color w:val="C00000"/>
          <w:sz w:val="24"/>
          <w:szCs w:val="24"/>
        </w:rPr>
        <w:t xml:space="preserve"> </w:t>
      </w:r>
      <w:r w:rsidRPr="00ED1041">
        <w:rPr>
          <w:rFonts w:ascii="Arial" w:hAnsi="Arial" w:cs="Arial"/>
          <w:color w:val="auto"/>
          <w:sz w:val="24"/>
          <w:szCs w:val="24"/>
        </w:rPr>
        <w:t xml:space="preserve">que electoralmente se rige por Sistemas Normativos Indígenas, celebrada el día </w:t>
      </w:r>
      <w:r w:rsidR="007B2273" w:rsidRPr="00ED1041">
        <w:rPr>
          <w:rFonts w:ascii="Arial" w:hAnsi="Arial" w:cs="Arial"/>
          <w:color w:val="auto"/>
          <w:sz w:val="24"/>
          <w:szCs w:val="24"/>
        </w:rPr>
        <w:t>2</w:t>
      </w:r>
      <w:r w:rsidRPr="00ED1041">
        <w:rPr>
          <w:rFonts w:ascii="Arial" w:hAnsi="Arial" w:cs="Arial"/>
          <w:color w:val="auto"/>
          <w:sz w:val="24"/>
          <w:szCs w:val="24"/>
        </w:rPr>
        <w:t xml:space="preserve"> de </w:t>
      </w:r>
      <w:r w:rsidR="000442A9" w:rsidRPr="00ED1041">
        <w:rPr>
          <w:rFonts w:ascii="Arial" w:hAnsi="Arial" w:cs="Arial"/>
          <w:color w:val="auto"/>
          <w:sz w:val="24"/>
          <w:szCs w:val="24"/>
        </w:rPr>
        <w:t>octubre</w:t>
      </w:r>
      <w:r w:rsidRPr="00ED1041">
        <w:rPr>
          <w:rFonts w:ascii="Arial" w:hAnsi="Arial" w:cs="Arial"/>
          <w:color w:val="auto"/>
          <w:sz w:val="24"/>
          <w:szCs w:val="24"/>
        </w:rPr>
        <w:t xml:space="preserve"> de 2022, </w:t>
      </w:r>
      <w:bookmarkStart w:id="0" w:name="_Hlk97739498"/>
      <w:r w:rsidRPr="00ED1041">
        <w:rPr>
          <w:rFonts w:ascii="Arial" w:hAnsi="Arial" w:cs="Arial"/>
          <w:color w:val="auto"/>
          <w:sz w:val="24"/>
          <w:szCs w:val="24"/>
        </w:rPr>
        <w:t>en virtud de que se llevó a cabo conforme a</w:t>
      </w:r>
      <w:r w:rsidR="00E96712" w:rsidRPr="00ED1041">
        <w:rPr>
          <w:rFonts w:ascii="Arial" w:hAnsi="Arial" w:cs="Arial"/>
          <w:color w:val="auto"/>
          <w:sz w:val="24"/>
          <w:szCs w:val="24"/>
        </w:rPr>
        <w:t>l</w:t>
      </w:r>
      <w:r w:rsidRPr="00ED1041">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0"/>
    <w:p w14:paraId="6EF7B87A" w14:textId="77777777" w:rsidR="007456CB" w:rsidRPr="00ED1041" w:rsidRDefault="007456CB" w:rsidP="007456CB">
      <w:pPr>
        <w:spacing w:after="0" w:line="276" w:lineRule="auto"/>
        <w:ind w:left="284" w:right="26" w:firstLine="0"/>
        <w:jc w:val="center"/>
        <w:rPr>
          <w:rFonts w:ascii="Arial" w:hAnsi="Arial" w:cs="Arial"/>
          <w:color w:val="auto"/>
          <w:sz w:val="24"/>
          <w:szCs w:val="24"/>
        </w:rPr>
      </w:pPr>
      <w:r w:rsidRPr="00ED1041">
        <w:rPr>
          <w:rFonts w:ascii="Arial" w:hAnsi="Arial" w:cs="Arial"/>
          <w:color w:val="auto"/>
          <w:sz w:val="24"/>
          <w:szCs w:val="24"/>
        </w:rPr>
        <w:t xml:space="preserve">                                                              </w:t>
      </w:r>
    </w:p>
    <w:p w14:paraId="306D1D27" w14:textId="77777777" w:rsidR="007456CB" w:rsidRPr="00ED1041" w:rsidRDefault="007456CB" w:rsidP="007456CB">
      <w:pPr>
        <w:spacing w:before="120" w:after="240" w:line="276" w:lineRule="auto"/>
        <w:ind w:left="284" w:right="28" w:firstLine="0"/>
        <w:jc w:val="center"/>
        <w:rPr>
          <w:rFonts w:ascii="Arial" w:hAnsi="Arial" w:cs="Arial"/>
          <w:color w:val="auto"/>
          <w:sz w:val="24"/>
          <w:szCs w:val="24"/>
        </w:rPr>
      </w:pPr>
      <w:r w:rsidRPr="00ED1041">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8F185D" w:rsidRPr="00ED1041" w14:paraId="0C549897" w14:textId="77777777" w:rsidTr="00C94B8B">
        <w:trPr>
          <w:trHeight w:val="624"/>
        </w:trPr>
        <w:tc>
          <w:tcPr>
            <w:tcW w:w="2761" w:type="dxa"/>
            <w:shd w:val="clear" w:color="auto" w:fill="auto"/>
            <w:vAlign w:val="center"/>
          </w:tcPr>
          <w:p w14:paraId="4476AA17"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bookmarkStart w:id="1" w:name="_Hlk117005325"/>
            <w:r w:rsidRPr="00ED1041">
              <w:rPr>
                <w:rFonts w:ascii="Arial" w:hAnsi="Arial" w:cs="Arial"/>
                <w:b/>
                <w:sz w:val="24"/>
                <w:szCs w:val="24"/>
              </w:rPr>
              <w:t>CONSEJO GENERAL:</w:t>
            </w:r>
          </w:p>
        </w:tc>
        <w:tc>
          <w:tcPr>
            <w:tcW w:w="5386" w:type="dxa"/>
            <w:shd w:val="clear" w:color="auto" w:fill="auto"/>
            <w:vAlign w:val="center"/>
          </w:tcPr>
          <w:p w14:paraId="17680355"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hAnsi="Arial" w:cs="Arial"/>
                <w:sz w:val="24"/>
                <w:szCs w:val="24"/>
              </w:rPr>
              <w:t>Consejo General   del Instituto Estatal Electoral y de Participación Ciudadana de Oaxaca.</w:t>
            </w:r>
          </w:p>
        </w:tc>
      </w:tr>
      <w:tr w:rsidR="008F185D" w:rsidRPr="00ED1041" w14:paraId="68240703" w14:textId="77777777" w:rsidTr="00C94B8B">
        <w:trPr>
          <w:trHeight w:val="624"/>
        </w:trPr>
        <w:tc>
          <w:tcPr>
            <w:tcW w:w="2761" w:type="dxa"/>
            <w:shd w:val="clear" w:color="auto" w:fill="auto"/>
            <w:vAlign w:val="center"/>
          </w:tcPr>
          <w:p w14:paraId="246EA1FD"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r w:rsidRPr="00ED1041">
              <w:rPr>
                <w:rFonts w:ascii="Arial" w:hAnsi="Arial" w:cs="Arial"/>
                <w:b/>
                <w:sz w:val="24"/>
                <w:szCs w:val="24"/>
              </w:rPr>
              <w:t>IEEPCO o INSTITUTO:</w:t>
            </w:r>
          </w:p>
        </w:tc>
        <w:tc>
          <w:tcPr>
            <w:tcW w:w="5386" w:type="dxa"/>
            <w:shd w:val="clear" w:color="auto" w:fill="auto"/>
            <w:vAlign w:val="center"/>
          </w:tcPr>
          <w:p w14:paraId="4349252D"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hAnsi="Arial" w:cs="Arial"/>
                <w:sz w:val="24"/>
                <w:szCs w:val="24"/>
              </w:rPr>
              <w:t>Instituto Estatal Electoral y de Participación Ciudadana de Oaxaca.</w:t>
            </w:r>
          </w:p>
        </w:tc>
      </w:tr>
      <w:tr w:rsidR="008F185D" w:rsidRPr="00ED1041" w14:paraId="78F9D3A7" w14:textId="77777777" w:rsidTr="00C94B8B">
        <w:trPr>
          <w:trHeight w:val="624"/>
        </w:trPr>
        <w:tc>
          <w:tcPr>
            <w:tcW w:w="2761" w:type="dxa"/>
            <w:shd w:val="clear" w:color="auto" w:fill="auto"/>
            <w:vAlign w:val="center"/>
          </w:tcPr>
          <w:p w14:paraId="492DEBDC"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r w:rsidRPr="00ED1041">
              <w:rPr>
                <w:rFonts w:ascii="Arial" w:hAnsi="Arial" w:cs="Arial"/>
                <w:b/>
                <w:sz w:val="24"/>
                <w:szCs w:val="24"/>
              </w:rPr>
              <w:t>DESNI o DIRECCIÓN EJECUTIVA:</w:t>
            </w:r>
          </w:p>
        </w:tc>
        <w:tc>
          <w:tcPr>
            <w:tcW w:w="5386" w:type="dxa"/>
            <w:shd w:val="clear" w:color="auto" w:fill="auto"/>
            <w:vAlign w:val="center"/>
          </w:tcPr>
          <w:p w14:paraId="01BE34BC"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hAnsi="Arial" w:cs="Arial"/>
                <w:sz w:val="24"/>
                <w:szCs w:val="24"/>
              </w:rPr>
              <w:t>Dirección Ejecutiva de Sistemas Normativos Indígenas.</w:t>
            </w:r>
          </w:p>
        </w:tc>
      </w:tr>
      <w:tr w:rsidR="001421C4" w:rsidRPr="00ED1041" w14:paraId="52983FCB" w14:textId="77777777" w:rsidTr="0066187F">
        <w:trPr>
          <w:trHeight w:val="624"/>
        </w:trPr>
        <w:tc>
          <w:tcPr>
            <w:tcW w:w="2761" w:type="dxa"/>
            <w:shd w:val="clear" w:color="auto" w:fill="auto"/>
          </w:tcPr>
          <w:p w14:paraId="6507134E" w14:textId="6E6CABA1" w:rsidR="001421C4" w:rsidRPr="001421C4" w:rsidRDefault="001421C4" w:rsidP="001421C4">
            <w:pPr>
              <w:widowControl w:val="0"/>
              <w:spacing w:after="240" w:line="276" w:lineRule="auto"/>
              <w:ind w:left="-108" w:right="-74" w:firstLine="0"/>
              <w:jc w:val="left"/>
              <w:rPr>
                <w:rFonts w:ascii="Arial" w:hAnsi="Arial" w:cs="Arial"/>
                <w:b/>
                <w:bCs/>
                <w:sz w:val="24"/>
                <w:szCs w:val="24"/>
              </w:rPr>
            </w:pPr>
            <w:r w:rsidRPr="001421C4">
              <w:rPr>
                <w:rFonts w:ascii="Arial" w:hAnsi="Arial" w:cs="Arial"/>
                <w:b/>
                <w:bCs/>
                <w:color w:val="000000" w:themeColor="text1"/>
                <w:sz w:val="24"/>
                <w:szCs w:val="24"/>
              </w:rPr>
              <w:t>CPSNI:</w:t>
            </w:r>
          </w:p>
        </w:tc>
        <w:tc>
          <w:tcPr>
            <w:tcW w:w="5386" w:type="dxa"/>
            <w:shd w:val="clear" w:color="auto" w:fill="auto"/>
          </w:tcPr>
          <w:p w14:paraId="5B7C821B" w14:textId="5A0127A3" w:rsidR="001421C4" w:rsidRPr="00ED1041" w:rsidRDefault="001421C4" w:rsidP="001421C4">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8F185D" w:rsidRPr="00ED1041" w14:paraId="36DA819F" w14:textId="77777777" w:rsidTr="00C94B8B">
        <w:trPr>
          <w:trHeight w:val="624"/>
        </w:trPr>
        <w:tc>
          <w:tcPr>
            <w:tcW w:w="2761" w:type="dxa"/>
            <w:shd w:val="clear" w:color="auto" w:fill="auto"/>
            <w:vAlign w:val="center"/>
          </w:tcPr>
          <w:p w14:paraId="2339B930"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r w:rsidRPr="00ED1041">
              <w:rPr>
                <w:rFonts w:ascii="Arial" w:hAnsi="Arial" w:cs="Arial"/>
                <w:b/>
                <w:sz w:val="24"/>
                <w:szCs w:val="24"/>
              </w:rPr>
              <w:t>CONSTITUCIÓN FEDERAL:</w:t>
            </w:r>
          </w:p>
        </w:tc>
        <w:tc>
          <w:tcPr>
            <w:tcW w:w="5386" w:type="dxa"/>
            <w:shd w:val="clear" w:color="auto" w:fill="auto"/>
            <w:vAlign w:val="center"/>
          </w:tcPr>
          <w:p w14:paraId="7882393B"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hAnsi="Arial" w:cs="Arial"/>
                <w:sz w:val="24"/>
                <w:szCs w:val="24"/>
              </w:rPr>
              <w:t>Constitución Política de los Estados Unidos Mexicanos.</w:t>
            </w:r>
          </w:p>
        </w:tc>
      </w:tr>
      <w:tr w:rsidR="008F185D" w:rsidRPr="00ED1041" w14:paraId="4FD84520" w14:textId="77777777" w:rsidTr="00C94B8B">
        <w:trPr>
          <w:trHeight w:val="624"/>
        </w:trPr>
        <w:tc>
          <w:tcPr>
            <w:tcW w:w="2761" w:type="dxa"/>
            <w:shd w:val="clear" w:color="auto" w:fill="auto"/>
            <w:vAlign w:val="center"/>
          </w:tcPr>
          <w:p w14:paraId="77AB8DE5"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r w:rsidRPr="00ED1041">
              <w:rPr>
                <w:rFonts w:ascii="Arial" w:hAnsi="Arial" w:cs="Arial"/>
                <w:b/>
                <w:sz w:val="24"/>
                <w:szCs w:val="24"/>
              </w:rPr>
              <w:t>CONSTITUCIÓN LOCAL:</w:t>
            </w:r>
          </w:p>
        </w:tc>
        <w:tc>
          <w:tcPr>
            <w:tcW w:w="5386" w:type="dxa"/>
            <w:shd w:val="clear" w:color="auto" w:fill="auto"/>
            <w:vAlign w:val="center"/>
          </w:tcPr>
          <w:p w14:paraId="0B6F81EE"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hAnsi="Arial" w:cs="Arial"/>
                <w:sz w:val="24"/>
                <w:szCs w:val="24"/>
              </w:rPr>
              <w:t>Constitución Política del Estado Libre y Soberano de Oaxaca.</w:t>
            </w:r>
          </w:p>
        </w:tc>
      </w:tr>
      <w:tr w:rsidR="008F185D" w:rsidRPr="00ED1041" w14:paraId="67CC7DDD" w14:textId="77777777" w:rsidTr="00C94B8B">
        <w:trPr>
          <w:trHeight w:val="624"/>
        </w:trPr>
        <w:tc>
          <w:tcPr>
            <w:tcW w:w="2761" w:type="dxa"/>
            <w:shd w:val="clear" w:color="auto" w:fill="auto"/>
            <w:vAlign w:val="center"/>
          </w:tcPr>
          <w:p w14:paraId="36E0C946"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r w:rsidRPr="00ED1041">
              <w:rPr>
                <w:rFonts w:ascii="Arial" w:hAnsi="Arial" w:cs="Arial"/>
                <w:b/>
                <w:sz w:val="24"/>
                <w:szCs w:val="24"/>
              </w:rPr>
              <w:t>LIPEEO:</w:t>
            </w:r>
          </w:p>
        </w:tc>
        <w:tc>
          <w:tcPr>
            <w:tcW w:w="5386" w:type="dxa"/>
            <w:shd w:val="clear" w:color="auto" w:fill="auto"/>
            <w:vAlign w:val="center"/>
          </w:tcPr>
          <w:p w14:paraId="68964470"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hAnsi="Arial" w:cs="Arial"/>
                <w:sz w:val="24"/>
                <w:szCs w:val="24"/>
              </w:rPr>
              <w:t>Ley de Instituciones y Procedimientos Electorales para el Estado de Oaxaca.</w:t>
            </w:r>
          </w:p>
        </w:tc>
      </w:tr>
      <w:tr w:rsidR="008F185D" w:rsidRPr="00ED1041" w14:paraId="6989DEB0" w14:textId="77777777" w:rsidTr="00C94B8B">
        <w:trPr>
          <w:trHeight w:val="624"/>
        </w:trPr>
        <w:tc>
          <w:tcPr>
            <w:tcW w:w="2761" w:type="dxa"/>
            <w:shd w:val="clear" w:color="auto" w:fill="auto"/>
            <w:vAlign w:val="center"/>
          </w:tcPr>
          <w:p w14:paraId="2B0566D2"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r w:rsidRPr="00ED1041">
              <w:rPr>
                <w:rFonts w:ascii="Arial" w:hAnsi="Arial" w:cs="Arial"/>
                <w:b/>
                <w:sz w:val="24"/>
                <w:szCs w:val="24"/>
              </w:rPr>
              <w:lastRenderedPageBreak/>
              <w:t>TEEO o TRIBUNAL ELECTORAL LOCAL</w:t>
            </w:r>
          </w:p>
        </w:tc>
        <w:tc>
          <w:tcPr>
            <w:tcW w:w="5386" w:type="dxa"/>
            <w:shd w:val="clear" w:color="auto" w:fill="auto"/>
            <w:vAlign w:val="center"/>
          </w:tcPr>
          <w:p w14:paraId="09465079"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hAnsi="Arial" w:cs="Arial"/>
                <w:sz w:val="24"/>
                <w:szCs w:val="24"/>
              </w:rPr>
              <w:t>Tribunal Electoral del Estado de Oaxaca.</w:t>
            </w:r>
          </w:p>
        </w:tc>
      </w:tr>
      <w:tr w:rsidR="008F185D" w:rsidRPr="00ED1041" w14:paraId="46C63C85" w14:textId="77777777" w:rsidTr="00C94B8B">
        <w:trPr>
          <w:trHeight w:val="624"/>
        </w:trPr>
        <w:tc>
          <w:tcPr>
            <w:tcW w:w="2761" w:type="dxa"/>
            <w:shd w:val="clear" w:color="auto" w:fill="auto"/>
            <w:vAlign w:val="center"/>
          </w:tcPr>
          <w:p w14:paraId="6930F0A2"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r w:rsidRPr="00ED1041">
              <w:rPr>
                <w:rFonts w:ascii="Arial" w:hAnsi="Arial" w:cs="Arial"/>
                <w:b/>
                <w:sz w:val="24"/>
                <w:szCs w:val="24"/>
              </w:rPr>
              <w:t>SALA XALAPA o SALA REGIONAL</w:t>
            </w:r>
          </w:p>
        </w:tc>
        <w:tc>
          <w:tcPr>
            <w:tcW w:w="5386" w:type="dxa"/>
            <w:shd w:val="clear" w:color="auto" w:fill="auto"/>
            <w:vAlign w:val="center"/>
          </w:tcPr>
          <w:p w14:paraId="158C69DF"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8F185D" w:rsidRPr="00ED1041" w14:paraId="6614122F" w14:textId="77777777" w:rsidTr="00C94B8B">
        <w:trPr>
          <w:trHeight w:val="624"/>
        </w:trPr>
        <w:tc>
          <w:tcPr>
            <w:tcW w:w="2761" w:type="dxa"/>
            <w:shd w:val="clear" w:color="auto" w:fill="auto"/>
            <w:vAlign w:val="center"/>
          </w:tcPr>
          <w:p w14:paraId="3E0C901C"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r w:rsidRPr="00ED1041">
              <w:rPr>
                <w:rFonts w:ascii="Arial" w:hAnsi="Arial" w:cs="Arial"/>
                <w:b/>
                <w:sz w:val="24"/>
                <w:szCs w:val="24"/>
              </w:rPr>
              <w:t>SALA SUPERIOR:</w:t>
            </w:r>
          </w:p>
        </w:tc>
        <w:tc>
          <w:tcPr>
            <w:tcW w:w="5386" w:type="dxa"/>
            <w:shd w:val="clear" w:color="auto" w:fill="auto"/>
            <w:vAlign w:val="center"/>
          </w:tcPr>
          <w:p w14:paraId="03015B31"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hAnsi="Arial" w:cs="Arial"/>
                <w:sz w:val="24"/>
                <w:szCs w:val="24"/>
              </w:rPr>
              <w:t>Sala Superior del Tribunal Electoral del Poder Judicial de la Federación (TEPJF).</w:t>
            </w:r>
          </w:p>
        </w:tc>
      </w:tr>
      <w:tr w:rsidR="008F185D" w:rsidRPr="00ED1041" w14:paraId="24DED963" w14:textId="77777777" w:rsidTr="00C94B8B">
        <w:trPr>
          <w:trHeight w:val="624"/>
        </w:trPr>
        <w:tc>
          <w:tcPr>
            <w:tcW w:w="2761" w:type="dxa"/>
            <w:shd w:val="clear" w:color="auto" w:fill="auto"/>
            <w:vAlign w:val="center"/>
          </w:tcPr>
          <w:p w14:paraId="2B0A7570"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r w:rsidRPr="00ED1041">
              <w:rPr>
                <w:rFonts w:ascii="Arial" w:hAnsi="Arial" w:cs="Arial"/>
                <w:b/>
                <w:sz w:val="24"/>
                <w:szCs w:val="24"/>
              </w:rPr>
              <w:t>CIDH:</w:t>
            </w:r>
          </w:p>
        </w:tc>
        <w:tc>
          <w:tcPr>
            <w:tcW w:w="5386" w:type="dxa"/>
            <w:shd w:val="clear" w:color="auto" w:fill="auto"/>
            <w:vAlign w:val="center"/>
          </w:tcPr>
          <w:p w14:paraId="4B48046E"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hAnsi="Arial" w:cs="Arial"/>
                <w:sz w:val="24"/>
                <w:szCs w:val="24"/>
              </w:rPr>
              <w:t>Comisión Interamericana de Derechos Humanos.</w:t>
            </w:r>
          </w:p>
        </w:tc>
      </w:tr>
      <w:tr w:rsidR="008F185D" w:rsidRPr="00ED1041" w14:paraId="3A277EC8" w14:textId="77777777" w:rsidTr="00C94B8B">
        <w:trPr>
          <w:trHeight w:val="624"/>
        </w:trPr>
        <w:tc>
          <w:tcPr>
            <w:tcW w:w="2761" w:type="dxa"/>
            <w:shd w:val="clear" w:color="auto" w:fill="auto"/>
            <w:vAlign w:val="center"/>
          </w:tcPr>
          <w:p w14:paraId="1446743F"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r w:rsidRPr="00ED1041">
              <w:rPr>
                <w:rFonts w:ascii="Arial" w:hAnsi="Arial" w:cs="Arial"/>
                <w:b/>
                <w:sz w:val="24"/>
                <w:szCs w:val="24"/>
              </w:rPr>
              <w:t>CORTE IDH:</w:t>
            </w:r>
          </w:p>
        </w:tc>
        <w:tc>
          <w:tcPr>
            <w:tcW w:w="5386" w:type="dxa"/>
            <w:shd w:val="clear" w:color="auto" w:fill="auto"/>
            <w:vAlign w:val="center"/>
          </w:tcPr>
          <w:p w14:paraId="6DE66116"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hAnsi="Arial" w:cs="Arial"/>
                <w:sz w:val="24"/>
                <w:szCs w:val="24"/>
              </w:rPr>
              <w:t>Corte Interamericana de Derechos Humanos.</w:t>
            </w:r>
          </w:p>
        </w:tc>
      </w:tr>
      <w:tr w:rsidR="008F185D" w:rsidRPr="00ED1041" w14:paraId="7DE86D64" w14:textId="77777777" w:rsidTr="00C94B8B">
        <w:trPr>
          <w:trHeight w:val="624"/>
        </w:trPr>
        <w:tc>
          <w:tcPr>
            <w:tcW w:w="2761" w:type="dxa"/>
            <w:shd w:val="clear" w:color="auto" w:fill="auto"/>
            <w:vAlign w:val="center"/>
          </w:tcPr>
          <w:p w14:paraId="183786D1"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r w:rsidRPr="00ED1041">
              <w:rPr>
                <w:rFonts w:ascii="Arial" w:hAnsi="Arial" w:cs="Arial"/>
                <w:b/>
                <w:sz w:val="24"/>
                <w:szCs w:val="24"/>
              </w:rPr>
              <w:t>CEDAW:</w:t>
            </w:r>
          </w:p>
        </w:tc>
        <w:tc>
          <w:tcPr>
            <w:tcW w:w="5386" w:type="dxa"/>
            <w:shd w:val="clear" w:color="auto" w:fill="auto"/>
            <w:vAlign w:val="center"/>
          </w:tcPr>
          <w:p w14:paraId="253BB055"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hAnsi="Arial" w:cs="Arial"/>
                <w:sz w:val="24"/>
                <w:szCs w:val="24"/>
              </w:rPr>
              <w:t>Convención sobre la Eliminación de Todas las Formas de Discriminación contra la Mujer.</w:t>
            </w:r>
          </w:p>
        </w:tc>
      </w:tr>
      <w:tr w:rsidR="008F185D" w:rsidRPr="00ED1041" w14:paraId="43DDB8A9" w14:textId="77777777" w:rsidTr="00C94B8B">
        <w:trPr>
          <w:trHeight w:val="624"/>
        </w:trPr>
        <w:tc>
          <w:tcPr>
            <w:tcW w:w="2761" w:type="dxa"/>
            <w:shd w:val="clear" w:color="auto" w:fill="auto"/>
            <w:vAlign w:val="center"/>
          </w:tcPr>
          <w:p w14:paraId="58B97E3A"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r w:rsidRPr="00ED1041">
              <w:rPr>
                <w:rFonts w:ascii="Arial" w:hAnsi="Arial" w:cs="Arial"/>
                <w:b/>
                <w:sz w:val="24"/>
                <w:szCs w:val="24"/>
              </w:rPr>
              <w:t>UTIGyND:</w:t>
            </w:r>
          </w:p>
        </w:tc>
        <w:tc>
          <w:tcPr>
            <w:tcW w:w="5386" w:type="dxa"/>
            <w:shd w:val="clear" w:color="auto" w:fill="auto"/>
            <w:vAlign w:val="center"/>
          </w:tcPr>
          <w:p w14:paraId="5F2C5C4C"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hAnsi="Arial" w:cs="Arial"/>
                <w:sz w:val="24"/>
                <w:szCs w:val="24"/>
              </w:rPr>
              <w:t>Unidad Técnica para la Igualdad de Género y No Discriminación.</w:t>
            </w:r>
          </w:p>
        </w:tc>
      </w:tr>
      <w:tr w:rsidR="008F185D" w:rsidRPr="00ED1041" w14:paraId="012FFC03" w14:textId="77777777" w:rsidTr="00C94B8B">
        <w:trPr>
          <w:trHeight w:val="624"/>
        </w:trPr>
        <w:tc>
          <w:tcPr>
            <w:tcW w:w="2761" w:type="dxa"/>
            <w:shd w:val="clear" w:color="auto" w:fill="auto"/>
            <w:vAlign w:val="center"/>
          </w:tcPr>
          <w:p w14:paraId="2C01F833"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r w:rsidRPr="00ED1041">
              <w:rPr>
                <w:rFonts w:ascii="Arial" w:hAnsi="Arial" w:cs="Arial"/>
                <w:b/>
                <w:sz w:val="24"/>
                <w:szCs w:val="24"/>
              </w:rPr>
              <w:t>INPI:</w:t>
            </w:r>
          </w:p>
        </w:tc>
        <w:tc>
          <w:tcPr>
            <w:tcW w:w="5386" w:type="dxa"/>
            <w:shd w:val="clear" w:color="auto" w:fill="auto"/>
            <w:vAlign w:val="center"/>
          </w:tcPr>
          <w:p w14:paraId="629B76F8"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hAnsi="Arial" w:cs="Arial"/>
                <w:sz w:val="24"/>
                <w:szCs w:val="24"/>
              </w:rPr>
              <w:t>Instituto Nacional de los Pueblos Indígenas.</w:t>
            </w:r>
          </w:p>
        </w:tc>
      </w:tr>
      <w:tr w:rsidR="008F185D" w:rsidRPr="00ED1041" w14:paraId="2C596F55" w14:textId="77777777" w:rsidTr="00C94B8B">
        <w:trPr>
          <w:trHeight w:val="624"/>
        </w:trPr>
        <w:tc>
          <w:tcPr>
            <w:tcW w:w="2761" w:type="dxa"/>
            <w:shd w:val="clear" w:color="auto" w:fill="auto"/>
            <w:vAlign w:val="center"/>
          </w:tcPr>
          <w:p w14:paraId="28E3B27E" w14:textId="77777777" w:rsidR="008F185D" w:rsidRPr="00ED1041" w:rsidRDefault="008F185D" w:rsidP="00C94B8B">
            <w:pPr>
              <w:widowControl w:val="0"/>
              <w:spacing w:after="240" w:line="276" w:lineRule="auto"/>
              <w:ind w:left="-108" w:right="-74" w:firstLine="0"/>
              <w:jc w:val="left"/>
              <w:rPr>
                <w:rFonts w:ascii="Arial" w:hAnsi="Arial" w:cs="Arial"/>
                <w:b/>
                <w:sz w:val="24"/>
                <w:szCs w:val="24"/>
              </w:rPr>
            </w:pPr>
            <w:r w:rsidRPr="00ED1041">
              <w:rPr>
                <w:rFonts w:ascii="Arial" w:hAnsi="Arial" w:cs="Arial"/>
                <w:b/>
                <w:sz w:val="24"/>
                <w:szCs w:val="24"/>
              </w:rPr>
              <w:t>OIT:</w:t>
            </w:r>
          </w:p>
        </w:tc>
        <w:tc>
          <w:tcPr>
            <w:tcW w:w="5386" w:type="dxa"/>
            <w:shd w:val="clear" w:color="auto" w:fill="auto"/>
            <w:vAlign w:val="center"/>
          </w:tcPr>
          <w:p w14:paraId="4243567A" w14:textId="77777777" w:rsidR="008F185D" w:rsidRPr="00ED1041" w:rsidRDefault="008F185D" w:rsidP="00C94B8B">
            <w:pPr>
              <w:widowControl w:val="0"/>
              <w:spacing w:after="240" w:line="276" w:lineRule="auto"/>
              <w:ind w:left="-108" w:right="-74" w:firstLine="0"/>
              <w:rPr>
                <w:rFonts w:ascii="Arial" w:hAnsi="Arial" w:cs="Arial"/>
                <w:sz w:val="24"/>
                <w:szCs w:val="24"/>
              </w:rPr>
            </w:pPr>
            <w:r w:rsidRPr="00ED1041">
              <w:rPr>
                <w:rFonts w:ascii="Arial" w:hAnsi="Arial" w:cs="Arial"/>
                <w:sz w:val="24"/>
                <w:szCs w:val="24"/>
              </w:rPr>
              <w:t>Organización Internacional del Trabajo.</w:t>
            </w:r>
          </w:p>
        </w:tc>
      </w:tr>
    </w:tbl>
    <w:bookmarkEnd w:id="1"/>
    <w:p w14:paraId="02CD9A54" w14:textId="6A593ED7" w:rsidR="007456CB" w:rsidRPr="00ED1041" w:rsidRDefault="007456CB" w:rsidP="007456CB">
      <w:pPr>
        <w:spacing w:before="240" w:after="0" w:line="276" w:lineRule="auto"/>
        <w:ind w:left="426" w:right="0" w:firstLine="0"/>
        <w:jc w:val="center"/>
        <w:rPr>
          <w:rFonts w:ascii="Arial" w:hAnsi="Arial" w:cs="Arial"/>
          <w:b/>
          <w:color w:val="auto"/>
          <w:sz w:val="24"/>
          <w:szCs w:val="24"/>
        </w:rPr>
      </w:pPr>
      <w:r w:rsidRPr="00ED1041">
        <w:rPr>
          <w:rFonts w:ascii="Arial" w:hAnsi="Arial" w:cs="Arial"/>
          <w:b/>
          <w:color w:val="auto"/>
          <w:sz w:val="24"/>
          <w:szCs w:val="24"/>
        </w:rPr>
        <w:t>A N T E C E D E N T E S:</w:t>
      </w:r>
    </w:p>
    <w:p w14:paraId="24A62AD6" w14:textId="77777777" w:rsidR="007456CB" w:rsidRPr="00ED1041" w:rsidRDefault="007456CB" w:rsidP="007456CB">
      <w:pPr>
        <w:spacing w:after="0" w:line="276" w:lineRule="auto"/>
        <w:ind w:left="0" w:right="0" w:firstLine="0"/>
        <w:rPr>
          <w:rFonts w:ascii="Arial" w:hAnsi="Arial" w:cs="Arial"/>
          <w:color w:val="auto"/>
          <w:sz w:val="24"/>
          <w:szCs w:val="24"/>
        </w:rPr>
      </w:pPr>
    </w:p>
    <w:p w14:paraId="15C60E91" w14:textId="77777777" w:rsidR="007456CB" w:rsidRPr="00ED104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ED1041">
        <w:rPr>
          <w:rFonts w:ascii="Arial" w:hAnsi="Arial" w:cs="Arial"/>
          <w:b/>
          <w:color w:val="auto"/>
          <w:sz w:val="24"/>
          <w:szCs w:val="24"/>
        </w:rPr>
        <w:t>Reforma constitucional en materia de paridad de género de 2019.</w:t>
      </w:r>
      <w:r w:rsidRPr="00ED1041">
        <w:rPr>
          <w:rFonts w:ascii="Arial" w:hAnsi="Arial" w:cs="Arial"/>
          <w:color w:val="auto"/>
          <w:sz w:val="24"/>
          <w:szCs w:val="24"/>
        </w:rPr>
        <w:t xml:space="preserve"> El día 6 de junio de 2019, se publicó en el Diario Oficial de la Federación (DOF)</w:t>
      </w:r>
      <w:r w:rsidRPr="00ED1041">
        <w:rPr>
          <w:rStyle w:val="Refdenotaalpie"/>
          <w:rFonts w:ascii="Arial" w:hAnsi="Arial" w:cs="Arial"/>
          <w:color w:val="auto"/>
          <w:sz w:val="24"/>
          <w:szCs w:val="24"/>
        </w:rPr>
        <w:footnoteReference w:id="3"/>
      </w:r>
      <w:r w:rsidRPr="00ED104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ED1041" w:rsidRDefault="007456CB" w:rsidP="007456CB">
      <w:pPr>
        <w:pStyle w:val="Prrafodelista"/>
        <w:spacing w:after="0" w:line="276" w:lineRule="auto"/>
        <w:ind w:left="426"/>
        <w:rPr>
          <w:rFonts w:ascii="Arial" w:hAnsi="Arial" w:cs="Arial"/>
          <w:color w:val="auto"/>
          <w:sz w:val="24"/>
          <w:szCs w:val="24"/>
        </w:rPr>
      </w:pPr>
      <w:r w:rsidRPr="00ED104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ED1041" w:rsidRDefault="00E87826" w:rsidP="007456CB">
      <w:pPr>
        <w:spacing w:after="0" w:line="276" w:lineRule="auto"/>
        <w:ind w:left="720"/>
        <w:rPr>
          <w:rFonts w:ascii="Arial" w:hAnsi="Arial" w:cs="Arial"/>
          <w:i/>
          <w:iCs/>
          <w:color w:val="auto"/>
          <w:sz w:val="24"/>
          <w:szCs w:val="24"/>
        </w:rPr>
      </w:pPr>
      <w:r w:rsidRPr="00ED1041">
        <w:rPr>
          <w:rFonts w:ascii="Arial" w:hAnsi="Arial" w:cs="Arial"/>
          <w:i/>
          <w:iCs/>
          <w:color w:val="auto"/>
          <w:sz w:val="24"/>
          <w:szCs w:val="24"/>
        </w:rPr>
        <w:t>“</w:t>
      </w:r>
      <w:r w:rsidR="007456CB" w:rsidRPr="00ED1041">
        <w:rPr>
          <w:rFonts w:ascii="Arial" w:hAnsi="Arial" w:cs="Arial"/>
          <w:i/>
          <w:iCs/>
          <w:color w:val="auto"/>
          <w:sz w:val="24"/>
          <w:szCs w:val="24"/>
        </w:rPr>
        <w:t xml:space="preserve">VII. Elegir, en los municipios con población indígena, representantes ante los ayuntamientos, observando el principio de </w:t>
      </w:r>
      <w:r w:rsidR="007456CB" w:rsidRPr="00ED1041">
        <w:rPr>
          <w:rFonts w:ascii="Arial" w:hAnsi="Arial" w:cs="Arial"/>
          <w:b/>
          <w:bCs/>
          <w:i/>
          <w:iCs/>
          <w:color w:val="auto"/>
          <w:sz w:val="24"/>
          <w:szCs w:val="24"/>
        </w:rPr>
        <w:t>paridad de género</w:t>
      </w:r>
      <w:r w:rsidR="007456CB" w:rsidRPr="00ED1041">
        <w:rPr>
          <w:rFonts w:ascii="Arial" w:hAnsi="Arial" w:cs="Arial"/>
          <w:i/>
          <w:iCs/>
          <w:color w:val="auto"/>
          <w:sz w:val="24"/>
          <w:szCs w:val="24"/>
        </w:rPr>
        <w:t xml:space="preserve"> conforme a las normas aplicables</w:t>
      </w:r>
      <w:r w:rsidRPr="00ED1041">
        <w:rPr>
          <w:rFonts w:ascii="Arial" w:hAnsi="Arial" w:cs="Arial"/>
          <w:i/>
          <w:iCs/>
          <w:color w:val="auto"/>
          <w:sz w:val="24"/>
          <w:szCs w:val="24"/>
        </w:rPr>
        <w:t>”</w:t>
      </w:r>
      <w:r w:rsidR="007456CB" w:rsidRPr="00ED1041">
        <w:rPr>
          <w:rFonts w:ascii="Arial" w:hAnsi="Arial" w:cs="Arial"/>
          <w:i/>
          <w:iCs/>
          <w:color w:val="auto"/>
          <w:sz w:val="24"/>
          <w:szCs w:val="24"/>
        </w:rPr>
        <w:t>.</w:t>
      </w:r>
    </w:p>
    <w:p w14:paraId="0D7ED001" w14:textId="77777777" w:rsidR="007456CB" w:rsidRPr="00ED1041" w:rsidRDefault="007456CB" w:rsidP="007456CB">
      <w:pPr>
        <w:pStyle w:val="Prrafodelista"/>
        <w:spacing w:after="0" w:line="276" w:lineRule="auto"/>
        <w:ind w:left="426"/>
        <w:rPr>
          <w:rFonts w:ascii="Arial" w:hAnsi="Arial" w:cs="Arial"/>
          <w:color w:val="auto"/>
          <w:sz w:val="24"/>
          <w:szCs w:val="24"/>
        </w:rPr>
      </w:pPr>
      <w:r w:rsidRPr="00ED1041">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ED1041" w:rsidRDefault="00E87826" w:rsidP="007456CB">
      <w:pPr>
        <w:pStyle w:val="Prrafodelista"/>
        <w:spacing w:after="0" w:line="276" w:lineRule="auto"/>
        <w:rPr>
          <w:rFonts w:ascii="Arial" w:hAnsi="Arial" w:cs="Arial"/>
          <w:i/>
          <w:iCs/>
          <w:color w:val="auto"/>
          <w:sz w:val="24"/>
          <w:szCs w:val="24"/>
        </w:rPr>
      </w:pPr>
      <w:r w:rsidRPr="00ED1041">
        <w:rPr>
          <w:rFonts w:ascii="Arial" w:hAnsi="Arial" w:cs="Arial"/>
          <w:i/>
          <w:iCs/>
          <w:color w:val="auto"/>
          <w:sz w:val="24"/>
          <w:szCs w:val="24"/>
        </w:rPr>
        <w:lastRenderedPageBreak/>
        <w:t>“</w:t>
      </w:r>
      <w:r w:rsidR="007456CB" w:rsidRPr="00ED1041">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ED1041">
        <w:rPr>
          <w:rFonts w:ascii="Arial" w:hAnsi="Arial" w:cs="Arial"/>
          <w:b/>
          <w:bCs/>
          <w:i/>
          <w:iCs/>
          <w:color w:val="auto"/>
          <w:sz w:val="24"/>
          <w:szCs w:val="24"/>
        </w:rPr>
        <w:t>principio de paridad</w:t>
      </w:r>
      <w:r w:rsidRPr="00ED1041">
        <w:rPr>
          <w:rFonts w:ascii="Arial" w:hAnsi="Arial" w:cs="Arial"/>
          <w:i/>
          <w:iCs/>
          <w:color w:val="auto"/>
          <w:sz w:val="24"/>
          <w:szCs w:val="24"/>
        </w:rPr>
        <w:t>”</w:t>
      </w:r>
      <w:r w:rsidR="007456CB" w:rsidRPr="00ED1041">
        <w:rPr>
          <w:rFonts w:ascii="Arial" w:hAnsi="Arial" w:cs="Arial"/>
          <w:i/>
          <w:iCs/>
          <w:color w:val="auto"/>
          <w:sz w:val="24"/>
          <w:szCs w:val="24"/>
        </w:rPr>
        <w:t>.</w:t>
      </w:r>
    </w:p>
    <w:p w14:paraId="3D15A6F6" w14:textId="77777777" w:rsidR="007456CB" w:rsidRPr="00ED1041" w:rsidRDefault="007456CB" w:rsidP="007456CB">
      <w:pPr>
        <w:pStyle w:val="Prrafodelista"/>
        <w:spacing w:after="0" w:line="276" w:lineRule="auto"/>
        <w:ind w:left="426"/>
        <w:rPr>
          <w:rFonts w:ascii="Arial" w:hAnsi="Arial" w:cs="Arial"/>
          <w:color w:val="auto"/>
          <w:sz w:val="24"/>
          <w:szCs w:val="24"/>
        </w:rPr>
      </w:pPr>
      <w:r w:rsidRPr="00ED1041">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ED1041">
        <w:rPr>
          <w:rStyle w:val="Refdenotaalpie"/>
          <w:rFonts w:ascii="Arial" w:hAnsi="Arial" w:cs="Arial"/>
          <w:color w:val="auto"/>
          <w:sz w:val="24"/>
          <w:szCs w:val="24"/>
        </w:rPr>
        <w:footnoteReference w:id="4"/>
      </w:r>
      <w:r w:rsidRPr="00ED1041">
        <w:rPr>
          <w:rFonts w:ascii="Arial" w:hAnsi="Arial" w:cs="Arial"/>
          <w:color w:val="auto"/>
          <w:sz w:val="24"/>
          <w:szCs w:val="24"/>
        </w:rPr>
        <w:t>.</w:t>
      </w:r>
    </w:p>
    <w:p w14:paraId="02B30822" w14:textId="77777777" w:rsidR="007456CB" w:rsidRPr="00ED1041" w:rsidRDefault="007456CB" w:rsidP="007456CB">
      <w:pPr>
        <w:spacing w:after="0" w:line="276" w:lineRule="auto"/>
        <w:ind w:left="0" w:right="0" w:firstLine="0"/>
        <w:rPr>
          <w:rFonts w:ascii="Arial" w:hAnsi="Arial" w:cs="Arial"/>
          <w:color w:val="auto"/>
          <w:sz w:val="24"/>
          <w:szCs w:val="24"/>
        </w:rPr>
      </w:pPr>
    </w:p>
    <w:p w14:paraId="294BAEE2" w14:textId="77777777" w:rsidR="007456CB" w:rsidRPr="00ED104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ED1041">
        <w:rPr>
          <w:rFonts w:ascii="Arial" w:hAnsi="Arial" w:cs="Arial"/>
          <w:b/>
          <w:color w:val="auto"/>
          <w:sz w:val="24"/>
          <w:szCs w:val="24"/>
        </w:rPr>
        <w:t>Reforma a la Constitución de Oaxaca en materia de paridad de género.</w:t>
      </w:r>
      <w:r w:rsidRPr="00ED104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ED1041">
        <w:rPr>
          <w:rFonts w:ascii="Arial" w:hAnsi="Arial" w:cs="Arial"/>
          <w:b/>
          <w:bCs/>
          <w:color w:val="auto"/>
          <w:sz w:val="24"/>
          <w:szCs w:val="24"/>
        </w:rPr>
        <w:t>Decreto 796</w:t>
      </w:r>
      <w:r w:rsidRPr="00ED1041">
        <w:rPr>
          <w:rFonts w:ascii="Arial" w:hAnsi="Arial" w:cs="Arial"/>
          <w:color w:val="auto"/>
          <w:sz w:val="24"/>
          <w:szCs w:val="24"/>
        </w:rPr>
        <w:t xml:space="preserve"> que se publicó, el 9 de noviembre de 2019, en el Periódico Oficial de Oaxaca</w:t>
      </w:r>
      <w:r w:rsidRPr="00ED1041">
        <w:rPr>
          <w:rStyle w:val="Refdenotaalpie"/>
          <w:rFonts w:ascii="Arial" w:hAnsi="Arial" w:cs="Arial"/>
          <w:color w:val="auto"/>
          <w:sz w:val="24"/>
          <w:szCs w:val="24"/>
        </w:rPr>
        <w:footnoteReference w:id="5"/>
      </w:r>
      <w:r w:rsidRPr="00ED104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ED1041" w:rsidRDefault="00E87826" w:rsidP="007456CB">
      <w:pPr>
        <w:pStyle w:val="Prrafodelista"/>
        <w:spacing w:after="0" w:line="276" w:lineRule="auto"/>
        <w:rPr>
          <w:rFonts w:ascii="Arial" w:hAnsi="Arial" w:cs="Arial"/>
          <w:i/>
          <w:iCs/>
          <w:color w:val="auto"/>
          <w:sz w:val="24"/>
          <w:szCs w:val="24"/>
        </w:rPr>
      </w:pPr>
      <w:r w:rsidRPr="00ED1041">
        <w:rPr>
          <w:rFonts w:ascii="Arial" w:hAnsi="Arial" w:cs="Arial"/>
          <w:i/>
          <w:iCs/>
          <w:color w:val="auto"/>
          <w:sz w:val="24"/>
          <w:szCs w:val="24"/>
        </w:rPr>
        <w:t>“</w:t>
      </w:r>
      <w:r w:rsidR="007456CB" w:rsidRPr="00ED104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ED1041">
        <w:rPr>
          <w:rFonts w:ascii="Arial" w:hAnsi="Arial" w:cs="Arial"/>
          <w:b/>
          <w:bCs/>
          <w:i/>
          <w:iCs/>
          <w:color w:val="auto"/>
          <w:sz w:val="24"/>
          <w:szCs w:val="24"/>
        </w:rPr>
        <w:t>principio de paridad de género</w:t>
      </w:r>
      <w:r w:rsidR="007456CB" w:rsidRPr="00ED1041">
        <w:rPr>
          <w:rFonts w:ascii="Arial" w:hAnsi="Arial" w:cs="Arial"/>
          <w:i/>
          <w:iCs/>
          <w:color w:val="auto"/>
          <w:sz w:val="24"/>
          <w:szCs w:val="24"/>
        </w:rPr>
        <w:t>, conforme a las normas de la Constitución Federal, esta Constitución Local y las leyes aplicables</w:t>
      </w:r>
      <w:r w:rsidRPr="00ED1041">
        <w:rPr>
          <w:rFonts w:ascii="Arial" w:hAnsi="Arial" w:cs="Arial"/>
          <w:i/>
          <w:iCs/>
          <w:color w:val="auto"/>
          <w:sz w:val="24"/>
          <w:szCs w:val="24"/>
        </w:rPr>
        <w:t>”</w:t>
      </w:r>
      <w:r w:rsidR="007456CB" w:rsidRPr="00ED1041">
        <w:rPr>
          <w:rFonts w:ascii="Arial" w:hAnsi="Arial" w:cs="Arial"/>
          <w:i/>
          <w:iCs/>
          <w:color w:val="auto"/>
          <w:sz w:val="24"/>
          <w:szCs w:val="24"/>
        </w:rPr>
        <w:t xml:space="preserve">. </w:t>
      </w:r>
    </w:p>
    <w:p w14:paraId="070D0C8D" w14:textId="77777777" w:rsidR="007456CB" w:rsidRPr="00ED1041" w:rsidRDefault="007456CB" w:rsidP="007456CB">
      <w:pPr>
        <w:pStyle w:val="Prrafodelista"/>
        <w:spacing w:after="0" w:line="276" w:lineRule="auto"/>
        <w:ind w:left="426"/>
        <w:rPr>
          <w:rFonts w:ascii="Arial" w:hAnsi="Arial" w:cs="Arial"/>
          <w:color w:val="auto"/>
          <w:sz w:val="24"/>
          <w:szCs w:val="24"/>
        </w:rPr>
      </w:pPr>
      <w:r w:rsidRPr="00ED104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ED1041" w:rsidRDefault="00E87826" w:rsidP="007456CB">
      <w:pPr>
        <w:pStyle w:val="Prrafodelista"/>
        <w:spacing w:after="0" w:line="276" w:lineRule="auto"/>
        <w:rPr>
          <w:rFonts w:ascii="Arial" w:hAnsi="Arial" w:cs="Arial"/>
          <w:i/>
          <w:iCs/>
          <w:color w:val="auto"/>
          <w:sz w:val="24"/>
          <w:szCs w:val="24"/>
        </w:rPr>
      </w:pPr>
      <w:r w:rsidRPr="00ED1041">
        <w:rPr>
          <w:rFonts w:ascii="Arial" w:hAnsi="Arial" w:cs="Arial"/>
          <w:i/>
          <w:iCs/>
          <w:color w:val="auto"/>
          <w:sz w:val="24"/>
          <w:szCs w:val="24"/>
        </w:rPr>
        <w:t>“</w:t>
      </w:r>
      <w:r w:rsidR="007456CB" w:rsidRPr="00ED104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ED1041">
        <w:rPr>
          <w:rFonts w:ascii="Arial" w:hAnsi="Arial" w:cs="Arial"/>
          <w:i/>
          <w:iCs/>
          <w:color w:val="auto"/>
          <w:sz w:val="24"/>
          <w:szCs w:val="24"/>
        </w:rPr>
        <w:t>”</w:t>
      </w:r>
      <w:r w:rsidR="007456CB" w:rsidRPr="00ED1041">
        <w:rPr>
          <w:rFonts w:ascii="Arial" w:hAnsi="Arial" w:cs="Arial"/>
          <w:i/>
          <w:iCs/>
          <w:color w:val="auto"/>
          <w:sz w:val="24"/>
          <w:szCs w:val="24"/>
        </w:rPr>
        <w:t>.</w:t>
      </w:r>
    </w:p>
    <w:p w14:paraId="19F5E0DC" w14:textId="706B7ECD" w:rsidR="007456CB" w:rsidRPr="00ED1041" w:rsidRDefault="007456CB" w:rsidP="007456CB">
      <w:pPr>
        <w:pStyle w:val="Prrafodelista"/>
        <w:spacing w:after="0" w:line="276" w:lineRule="auto"/>
        <w:ind w:left="426"/>
        <w:rPr>
          <w:rFonts w:ascii="Arial" w:hAnsi="Arial" w:cs="Arial"/>
          <w:color w:val="auto"/>
          <w:sz w:val="24"/>
          <w:szCs w:val="24"/>
        </w:rPr>
      </w:pPr>
      <w:r w:rsidRPr="00ED1041">
        <w:rPr>
          <w:rFonts w:ascii="Arial" w:hAnsi="Arial" w:cs="Arial"/>
          <w:color w:val="auto"/>
          <w:sz w:val="24"/>
          <w:szCs w:val="24"/>
        </w:rPr>
        <w:t>De los artículos transitorios, únicamente se previó que las disposiciones del Decreto entrarán en vigor al día siguiente de su publicación.</w:t>
      </w:r>
      <w:r w:rsidR="00A47955">
        <w:rPr>
          <w:rFonts w:ascii="Arial" w:hAnsi="Arial" w:cs="Arial"/>
          <w:color w:val="auto"/>
          <w:sz w:val="24"/>
          <w:szCs w:val="24"/>
        </w:rPr>
        <w:t>”</w:t>
      </w:r>
    </w:p>
    <w:p w14:paraId="08C00EB3" w14:textId="77777777" w:rsidR="007456CB" w:rsidRPr="00ED1041" w:rsidRDefault="007456CB" w:rsidP="007456CB">
      <w:pPr>
        <w:pStyle w:val="Prrafodelista"/>
        <w:spacing w:after="0" w:line="276" w:lineRule="auto"/>
        <w:ind w:left="426"/>
        <w:rPr>
          <w:rFonts w:ascii="Arial" w:hAnsi="Arial" w:cs="Arial"/>
          <w:color w:val="auto"/>
          <w:sz w:val="24"/>
          <w:szCs w:val="24"/>
        </w:rPr>
      </w:pPr>
    </w:p>
    <w:p w14:paraId="4B009409" w14:textId="037250A1" w:rsidR="007456CB" w:rsidRPr="00ED104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ED1041">
        <w:rPr>
          <w:rFonts w:ascii="Arial" w:hAnsi="Arial" w:cs="Arial"/>
          <w:b/>
          <w:color w:val="auto"/>
          <w:sz w:val="24"/>
          <w:szCs w:val="24"/>
        </w:rPr>
        <w:t>Elección ordinaria 20</w:t>
      </w:r>
      <w:r w:rsidR="007B2273" w:rsidRPr="00ED1041">
        <w:rPr>
          <w:rFonts w:ascii="Arial" w:hAnsi="Arial" w:cs="Arial"/>
          <w:b/>
          <w:color w:val="auto"/>
          <w:sz w:val="24"/>
          <w:szCs w:val="24"/>
        </w:rPr>
        <w:t>21</w:t>
      </w:r>
      <w:r w:rsidRPr="00ED1041">
        <w:rPr>
          <w:rFonts w:ascii="Arial" w:hAnsi="Arial" w:cs="Arial"/>
          <w:color w:val="auto"/>
          <w:sz w:val="24"/>
          <w:szCs w:val="24"/>
        </w:rPr>
        <w:t>. Mediante Acuerdo IEEPCO-CG-SNI</w:t>
      </w:r>
      <w:r w:rsidRPr="00ED1041">
        <w:rPr>
          <w:rFonts w:ascii="Cambria Math" w:hAnsi="Cambria Math" w:cs="Cambria Math"/>
          <w:color w:val="auto"/>
          <w:sz w:val="24"/>
          <w:szCs w:val="24"/>
        </w:rPr>
        <w:t>‐</w:t>
      </w:r>
      <w:r w:rsidR="007B2273" w:rsidRPr="00ED1041">
        <w:rPr>
          <w:rFonts w:ascii="Arial" w:hAnsi="Arial" w:cs="Arial"/>
          <w:color w:val="auto"/>
          <w:sz w:val="24"/>
          <w:szCs w:val="24"/>
        </w:rPr>
        <w:t>63</w:t>
      </w:r>
      <w:r w:rsidRPr="00ED1041">
        <w:rPr>
          <w:rFonts w:ascii="Arial" w:hAnsi="Arial" w:cs="Arial"/>
          <w:color w:val="auto"/>
          <w:sz w:val="24"/>
          <w:szCs w:val="24"/>
        </w:rPr>
        <w:t>/20</w:t>
      </w:r>
      <w:r w:rsidR="001B26F2" w:rsidRPr="00ED1041">
        <w:rPr>
          <w:rFonts w:ascii="Arial" w:hAnsi="Arial" w:cs="Arial"/>
          <w:color w:val="auto"/>
          <w:sz w:val="24"/>
          <w:szCs w:val="24"/>
        </w:rPr>
        <w:t>21</w:t>
      </w:r>
      <w:r w:rsidRPr="00ED1041">
        <w:rPr>
          <w:rStyle w:val="Refdenotaalpie"/>
          <w:rFonts w:ascii="Arial" w:hAnsi="Arial" w:cs="Arial"/>
          <w:color w:val="auto"/>
          <w:sz w:val="24"/>
          <w:szCs w:val="24"/>
        </w:rPr>
        <w:footnoteReference w:id="6"/>
      </w:r>
      <w:r w:rsidRPr="00ED1041">
        <w:rPr>
          <w:rFonts w:ascii="Arial" w:hAnsi="Arial" w:cs="Arial"/>
          <w:color w:val="auto"/>
          <w:sz w:val="24"/>
          <w:szCs w:val="24"/>
        </w:rPr>
        <w:t xml:space="preserve">, de fecha </w:t>
      </w:r>
      <w:r w:rsidR="007B2273" w:rsidRPr="00ED1041">
        <w:rPr>
          <w:rFonts w:ascii="Arial" w:hAnsi="Arial" w:cs="Arial"/>
          <w:color w:val="auto"/>
          <w:sz w:val="24"/>
          <w:szCs w:val="24"/>
        </w:rPr>
        <w:t>8 de dici</w:t>
      </w:r>
      <w:r w:rsidR="00E96712" w:rsidRPr="00ED1041">
        <w:rPr>
          <w:rFonts w:ascii="Arial" w:hAnsi="Arial" w:cs="Arial"/>
          <w:color w:val="auto"/>
          <w:sz w:val="24"/>
          <w:szCs w:val="24"/>
        </w:rPr>
        <w:t>embre</w:t>
      </w:r>
      <w:r w:rsidRPr="00ED1041">
        <w:rPr>
          <w:rFonts w:ascii="Arial" w:hAnsi="Arial" w:cs="Arial"/>
          <w:color w:val="auto"/>
          <w:sz w:val="24"/>
          <w:szCs w:val="24"/>
        </w:rPr>
        <w:t xml:space="preserve"> de 20</w:t>
      </w:r>
      <w:r w:rsidR="007B2273" w:rsidRPr="00ED1041">
        <w:rPr>
          <w:rFonts w:ascii="Arial" w:hAnsi="Arial" w:cs="Arial"/>
          <w:color w:val="auto"/>
          <w:sz w:val="24"/>
          <w:szCs w:val="24"/>
        </w:rPr>
        <w:t>21</w:t>
      </w:r>
      <w:r w:rsidRPr="00ED1041">
        <w:rPr>
          <w:rFonts w:ascii="Arial" w:hAnsi="Arial" w:cs="Arial"/>
          <w:color w:val="auto"/>
          <w:sz w:val="24"/>
          <w:szCs w:val="24"/>
        </w:rPr>
        <w:t xml:space="preserve">, el Consejo General de este Instituto calificó como jurídicamente válida la elección ordinaria de concejalías del Ayuntamiento de </w:t>
      </w:r>
      <w:r w:rsidR="007B2273" w:rsidRPr="00ED1041">
        <w:rPr>
          <w:rFonts w:ascii="Arial" w:hAnsi="Arial" w:cs="Arial"/>
          <w:color w:val="auto"/>
          <w:sz w:val="24"/>
          <w:szCs w:val="24"/>
        </w:rPr>
        <w:lastRenderedPageBreak/>
        <w:t>San Juan Juquila Mixes</w:t>
      </w:r>
      <w:r w:rsidRPr="00ED1041">
        <w:rPr>
          <w:rFonts w:ascii="Arial" w:hAnsi="Arial" w:cs="Arial"/>
          <w:color w:val="auto"/>
          <w:sz w:val="24"/>
          <w:szCs w:val="24"/>
        </w:rPr>
        <w:t>, Oaxaca, realizada mediante Asamblea General   Comunitaria de fecha</w:t>
      </w:r>
      <w:r w:rsidR="000442A9" w:rsidRPr="00ED1041">
        <w:rPr>
          <w:rFonts w:ascii="Arial" w:hAnsi="Arial" w:cs="Arial"/>
          <w:color w:val="auto"/>
          <w:sz w:val="24"/>
          <w:szCs w:val="24"/>
        </w:rPr>
        <w:t xml:space="preserve"> </w:t>
      </w:r>
      <w:r w:rsidR="007B2273" w:rsidRPr="00ED1041">
        <w:rPr>
          <w:rFonts w:ascii="Arial" w:hAnsi="Arial" w:cs="Arial"/>
          <w:color w:val="auto"/>
          <w:sz w:val="24"/>
          <w:szCs w:val="24"/>
        </w:rPr>
        <w:t>3</w:t>
      </w:r>
      <w:r w:rsidRPr="00ED1041">
        <w:rPr>
          <w:rFonts w:ascii="Arial" w:hAnsi="Arial" w:cs="Arial"/>
          <w:color w:val="auto"/>
          <w:sz w:val="24"/>
          <w:szCs w:val="24"/>
        </w:rPr>
        <w:t xml:space="preserve"> de </w:t>
      </w:r>
      <w:r w:rsidR="000442A9" w:rsidRPr="00ED1041">
        <w:rPr>
          <w:rFonts w:ascii="Arial" w:hAnsi="Arial" w:cs="Arial"/>
          <w:color w:val="auto"/>
          <w:sz w:val="24"/>
          <w:szCs w:val="24"/>
        </w:rPr>
        <w:t>octubre</w:t>
      </w:r>
      <w:r w:rsidRPr="00ED1041">
        <w:rPr>
          <w:rFonts w:ascii="Arial" w:hAnsi="Arial" w:cs="Arial"/>
          <w:color w:val="auto"/>
          <w:sz w:val="24"/>
          <w:szCs w:val="24"/>
        </w:rPr>
        <w:t xml:space="preserve"> de 20</w:t>
      </w:r>
      <w:r w:rsidR="00B2506E" w:rsidRPr="00ED1041">
        <w:rPr>
          <w:rFonts w:ascii="Arial" w:hAnsi="Arial" w:cs="Arial"/>
          <w:color w:val="auto"/>
          <w:sz w:val="24"/>
          <w:szCs w:val="24"/>
        </w:rPr>
        <w:t>21</w:t>
      </w:r>
      <w:r w:rsidRPr="00ED1041">
        <w:rPr>
          <w:rFonts w:ascii="Arial" w:hAnsi="Arial" w:cs="Arial"/>
          <w:color w:val="auto"/>
          <w:sz w:val="24"/>
          <w:szCs w:val="24"/>
        </w:rPr>
        <w:t xml:space="preserve">.  </w:t>
      </w:r>
    </w:p>
    <w:p w14:paraId="102F0F88" w14:textId="05C0B47E" w:rsidR="00ED434D" w:rsidRPr="00ED1041" w:rsidRDefault="007456CB" w:rsidP="00E96712">
      <w:pPr>
        <w:pStyle w:val="Prrafodelista"/>
        <w:spacing w:after="0" w:line="276" w:lineRule="auto"/>
        <w:ind w:left="426" w:right="0" w:firstLine="0"/>
        <w:rPr>
          <w:rFonts w:ascii="Arial" w:hAnsi="Arial" w:cs="Arial"/>
          <w:sz w:val="24"/>
          <w:szCs w:val="24"/>
        </w:rPr>
      </w:pPr>
      <w:r w:rsidRPr="00ED1041">
        <w:rPr>
          <w:rFonts w:ascii="Arial" w:hAnsi="Arial" w:cs="Arial"/>
          <w:color w:val="auto"/>
          <w:sz w:val="24"/>
          <w:szCs w:val="24"/>
        </w:rPr>
        <w:t xml:space="preserve">En el mismo acuerdo, </w:t>
      </w:r>
      <w:r w:rsidR="000917B1" w:rsidRPr="00ED1041">
        <w:rPr>
          <w:rFonts w:ascii="Arial" w:hAnsi="Arial" w:cs="Arial"/>
          <w:color w:val="auto"/>
          <w:sz w:val="24"/>
          <w:szCs w:val="24"/>
        </w:rPr>
        <w:t xml:space="preserve">se </w:t>
      </w:r>
      <w:r w:rsidR="004C0221" w:rsidRPr="00ED1041">
        <w:rPr>
          <w:rFonts w:ascii="Arial" w:hAnsi="Arial" w:cs="Arial"/>
          <w:sz w:val="24"/>
          <w:szCs w:val="24"/>
        </w:rPr>
        <w:t>hizo un respetuoso exhorto</w:t>
      </w:r>
      <w:r w:rsidR="004F140D" w:rsidRPr="00ED1041">
        <w:rPr>
          <w:rFonts w:ascii="Arial" w:hAnsi="Arial" w:cs="Arial"/>
          <w:sz w:val="24"/>
          <w:szCs w:val="24"/>
        </w:rPr>
        <w:t xml:space="preserve"> a las Autoridades electas, a la Asamblea General y a la comunidad de </w:t>
      </w:r>
      <w:r w:rsidR="007B2273" w:rsidRPr="00ED1041">
        <w:rPr>
          <w:rFonts w:ascii="Arial" w:hAnsi="Arial" w:cs="Arial"/>
          <w:color w:val="auto"/>
          <w:sz w:val="24"/>
          <w:szCs w:val="24"/>
        </w:rPr>
        <w:t>San Juan Juquila Mixes</w:t>
      </w:r>
      <w:r w:rsidR="004F140D" w:rsidRPr="00ED1041">
        <w:rPr>
          <w:rFonts w:ascii="Arial" w:hAnsi="Arial" w:cs="Arial"/>
          <w:sz w:val="24"/>
          <w:szCs w:val="24"/>
        </w:rPr>
        <w:t>, Oaxaca, para 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40109E6C" w14:textId="77777777" w:rsidR="004F140D" w:rsidRPr="00ED1041" w:rsidRDefault="004F140D" w:rsidP="00E96712">
      <w:pPr>
        <w:pStyle w:val="Prrafodelista"/>
        <w:spacing w:after="0" w:line="276" w:lineRule="auto"/>
        <w:ind w:left="426" w:right="0" w:firstLine="0"/>
        <w:rPr>
          <w:rFonts w:ascii="Arial" w:hAnsi="Arial" w:cs="Arial"/>
          <w:color w:val="auto"/>
          <w:sz w:val="24"/>
          <w:szCs w:val="24"/>
        </w:rPr>
      </w:pPr>
    </w:p>
    <w:p w14:paraId="5D18AB35" w14:textId="77777777" w:rsidR="007456CB" w:rsidRPr="00ED104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ED1041">
        <w:rPr>
          <w:rFonts w:ascii="Arial" w:hAnsi="Arial" w:cs="Arial"/>
          <w:b/>
          <w:color w:val="auto"/>
          <w:sz w:val="24"/>
          <w:szCs w:val="24"/>
        </w:rPr>
        <w:t>Reforma a la LIPEEO en materia de paridad de género</w:t>
      </w:r>
      <w:r w:rsidRPr="00ED104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ED1041">
        <w:rPr>
          <w:rStyle w:val="Refdenotaalpie"/>
          <w:rFonts w:ascii="Arial" w:hAnsi="Arial" w:cs="Arial"/>
          <w:color w:val="auto"/>
          <w:sz w:val="24"/>
          <w:szCs w:val="24"/>
        </w:rPr>
        <w:footnoteReference w:id="7"/>
      </w:r>
      <w:r w:rsidRPr="00ED104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3B89A69B" w:rsidR="007456CB" w:rsidRPr="00ED1041" w:rsidRDefault="00A47955" w:rsidP="00A0526E">
      <w:pPr>
        <w:pStyle w:val="Prrafodelista"/>
        <w:spacing w:after="0" w:line="276" w:lineRule="auto"/>
        <w:ind w:left="708" w:right="0" w:firstLine="0"/>
        <w:rPr>
          <w:rFonts w:ascii="Arial" w:hAnsi="Arial" w:cs="Arial"/>
          <w:i/>
          <w:iCs/>
          <w:color w:val="auto"/>
          <w:sz w:val="24"/>
          <w:szCs w:val="24"/>
        </w:rPr>
      </w:pPr>
      <w:r w:rsidRPr="00ED1041">
        <w:rPr>
          <w:rFonts w:ascii="Arial" w:hAnsi="Arial" w:cs="Arial"/>
          <w:i/>
          <w:iCs/>
          <w:color w:val="auto"/>
          <w:sz w:val="24"/>
          <w:szCs w:val="24"/>
        </w:rPr>
        <w:t>TERCERO. -</w:t>
      </w:r>
      <w:r w:rsidR="007456CB" w:rsidRPr="00ED1041">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5B15C1FC" w14:textId="77777777" w:rsidR="00E3647F" w:rsidRPr="00ED1041" w:rsidRDefault="00E3647F" w:rsidP="00684FED">
      <w:pPr>
        <w:pStyle w:val="Prrafodelista"/>
        <w:spacing w:after="0" w:line="276" w:lineRule="auto"/>
        <w:ind w:left="426" w:right="0" w:firstLine="0"/>
        <w:rPr>
          <w:rFonts w:ascii="Arial" w:hAnsi="Arial" w:cs="Arial"/>
          <w:i/>
          <w:iCs/>
          <w:color w:val="auto"/>
          <w:sz w:val="24"/>
          <w:szCs w:val="24"/>
        </w:rPr>
      </w:pPr>
    </w:p>
    <w:p w14:paraId="291DB926" w14:textId="77777777" w:rsidR="00E3647F" w:rsidRPr="00ED1041" w:rsidRDefault="00E3647F" w:rsidP="00E3647F">
      <w:pPr>
        <w:pStyle w:val="Prrafodelista"/>
        <w:numPr>
          <w:ilvl w:val="0"/>
          <w:numId w:val="2"/>
        </w:numPr>
        <w:tabs>
          <w:tab w:val="clear" w:pos="0"/>
          <w:tab w:val="num" w:pos="-644"/>
        </w:tabs>
        <w:spacing w:after="0" w:line="276" w:lineRule="auto"/>
        <w:ind w:left="426" w:right="0" w:hanging="340"/>
        <w:rPr>
          <w:rFonts w:ascii="Arial" w:hAnsi="Arial" w:cs="Arial"/>
          <w:color w:val="000000" w:themeColor="text1"/>
          <w:sz w:val="24"/>
          <w:szCs w:val="24"/>
        </w:rPr>
      </w:pPr>
      <w:r w:rsidRPr="00ED1041">
        <w:rPr>
          <w:rFonts w:ascii="Arial" w:hAnsi="Arial" w:cs="Arial"/>
          <w:b/>
          <w:color w:val="000000" w:themeColor="text1"/>
          <w:sz w:val="24"/>
          <w:szCs w:val="24"/>
        </w:rPr>
        <w:t>Adición al artículo 282 de la LIPEEO.</w:t>
      </w:r>
      <w:r w:rsidRPr="00ED1041">
        <w:rPr>
          <w:rFonts w:ascii="Arial" w:hAnsi="Arial" w:cs="Arial"/>
          <w:color w:val="000000" w:themeColor="text1"/>
          <w:sz w:val="24"/>
          <w:szCs w:val="24"/>
        </w:rPr>
        <w:t xml:space="preserve"> El 13 de marzo de 2021, se publicó en el Periódico Oficial de Oaxaca</w:t>
      </w:r>
      <w:r w:rsidRPr="00ED1041">
        <w:rPr>
          <w:rStyle w:val="Refdenotaalpie"/>
          <w:rFonts w:ascii="Arial" w:hAnsi="Arial" w:cs="Arial"/>
          <w:color w:val="000000" w:themeColor="text1"/>
          <w:sz w:val="24"/>
          <w:szCs w:val="24"/>
        </w:rPr>
        <w:footnoteReference w:id="8"/>
      </w:r>
      <w:r w:rsidRPr="00ED1041">
        <w:rPr>
          <w:rFonts w:ascii="Arial" w:hAnsi="Arial" w:cs="Arial"/>
          <w:color w:val="000000" w:themeColor="text1"/>
          <w:sz w:val="24"/>
          <w:szCs w:val="24"/>
        </w:rPr>
        <w:t xml:space="preserve">, el Decreto 2135 mediante el cual se adiciona el inciso b) al numeral 1 de dicho artículo para quedar como sigue: </w:t>
      </w:r>
    </w:p>
    <w:p w14:paraId="7454BC5F" w14:textId="3DA4DDFB" w:rsidR="00E3647F" w:rsidRPr="00ED1041" w:rsidRDefault="004C0221" w:rsidP="00E3647F">
      <w:pPr>
        <w:spacing w:after="0" w:line="240" w:lineRule="auto"/>
        <w:ind w:left="720"/>
        <w:jc w:val="left"/>
        <w:rPr>
          <w:rFonts w:ascii="Arial" w:hAnsi="Arial" w:cs="Arial"/>
          <w:i/>
          <w:iCs/>
          <w:color w:val="000000" w:themeColor="text1"/>
          <w:sz w:val="24"/>
          <w:szCs w:val="24"/>
        </w:rPr>
      </w:pPr>
      <w:r w:rsidRPr="00ED1041">
        <w:rPr>
          <w:rFonts w:ascii="Arial" w:hAnsi="Arial" w:cs="Arial"/>
          <w:i/>
          <w:iCs/>
          <w:color w:val="000000" w:themeColor="text1"/>
          <w:sz w:val="24"/>
          <w:szCs w:val="24"/>
        </w:rPr>
        <w:t>Artículo</w:t>
      </w:r>
      <w:r w:rsidR="00E3647F" w:rsidRPr="00ED1041">
        <w:rPr>
          <w:rFonts w:ascii="Arial" w:hAnsi="Arial" w:cs="Arial"/>
          <w:i/>
          <w:iCs/>
          <w:color w:val="000000" w:themeColor="text1"/>
          <w:sz w:val="24"/>
          <w:szCs w:val="24"/>
        </w:rPr>
        <w:t xml:space="preserve"> 282 </w:t>
      </w:r>
    </w:p>
    <w:p w14:paraId="71CB72FB" w14:textId="77857BEE" w:rsidR="00E3647F" w:rsidRPr="00ED1041" w:rsidRDefault="00E3647F" w:rsidP="00E3647F">
      <w:pPr>
        <w:spacing w:after="0" w:line="240" w:lineRule="auto"/>
        <w:ind w:left="720"/>
        <w:rPr>
          <w:rFonts w:ascii="ArialMT" w:eastAsia="Times New Roman" w:hAnsi="ArialMT" w:cs="Times New Roman"/>
          <w:i/>
          <w:iCs/>
          <w:sz w:val="24"/>
          <w:szCs w:val="24"/>
        </w:rPr>
      </w:pPr>
      <w:r w:rsidRPr="00ED1041">
        <w:rPr>
          <w:rFonts w:ascii="Arial" w:hAnsi="Arial" w:cs="Arial"/>
          <w:i/>
          <w:iCs/>
          <w:color w:val="000000" w:themeColor="text1"/>
          <w:sz w:val="24"/>
          <w:szCs w:val="24"/>
        </w:rPr>
        <w:t xml:space="preserve">1.- El Consejo General del Instituto Estatal sesionará con el </w:t>
      </w:r>
      <w:r w:rsidR="004C0221" w:rsidRPr="00ED1041">
        <w:rPr>
          <w:rFonts w:ascii="Arial" w:hAnsi="Arial" w:cs="Arial"/>
          <w:i/>
          <w:iCs/>
          <w:color w:val="000000" w:themeColor="text1"/>
          <w:sz w:val="24"/>
          <w:szCs w:val="24"/>
        </w:rPr>
        <w:t>único</w:t>
      </w:r>
      <w:r w:rsidRPr="00ED1041">
        <w:rPr>
          <w:rFonts w:ascii="Arial" w:hAnsi="Arial" w:cs="Arial"/>
          <w:i/>
          <w:iCs/>
          <w:color w:val="000000" w:themeColor="text1"/>
          <w:sz w:val="24"/>
          <w:szCs w:val="24"/>
        </w:rPr>
        <w:t xml:space="preserve"> objeto de revisar si se cumplieron los siguientes requisitos</w:t>
      </w:r>
      <w:r w:rsidRPr="00ED1041">
        <w:rPr>
          <w:rFonts w:ascii="ArialMT" w:eastAsia="Times New Roman" w:hAnsi="ArialMT" w:cs="Times New Roman"/>
          <w:i/>
          <w:iCs/>
          <w:sz w:val="24"/>
          <w:szCs w:val="24"/>
        </w:rPr>
        <w:t xml:space="preserve">: </w:t>
      </w:r>
    </w:p>
    <w:p w14:paraId="25070BBC" w14:textId="542E3C0B" w:rsidR="00E3647F" w:rsidRPr="00ED1041" w:rsidRDefault="00E3647F" w:rsidP="00E3647F">
      <w:pPr>
        <w:spacing w:after="0" w:line="240" w:lineRule="auto"/>
        <w:ind w:left="720"/>
        <w:rPr>
          <w:rFonts w:ascii="ArialMT" w:eastAsia="Times New Roman" w:hAnsi="ArialMT" w:cs="Times New Roman"/>
          <w:b/>
          <w:bCs/>
          <w:i/>
          <w:iCs/>
          <w:sz w:val="24"/>
          <w:szCs w:val="24"/>
        </w:rPr>
      </w:pPr>
      <w:r w:rsidRPr="00ED1041">
        <w:rPr>
          <w:rFonts w:ascii="ArialMT" w:eastAsia="Times New Roman" w:hAnsi="ArialMT" w:cs="Times New Roman"/>
          <w:b/>
          <w:bCs/>
          <w:i/>
          <w:iCs/>
          <w:sz w:val="24"/>
          <w:szCs w:val="24"/>
        </w:rPr>
        <w:t xml:space="preserve">b) </w:t>
      </w:r>
      <w:r w:rsidRPr="00ED1041">
        <w:rPr>
          <w:rFonts w:ascii="ArialMT" w:eastAsia="Times New Roman" w:hAnsi="ArialMT" w:cs="Times New Roman" w:hint="eastAsia"/>
          <w:b/>
          <w:bCs/>
          <w:i/>
          <w:iCs/>
          <w:sz w:val="24"/>
          <w:szCs w:val="24"/>
        </w:rPr>
        <w:t> </w:t>
      </w:r>
      <w:r w:rsidRPr="00ED1041">
        <w:rPr>
          <w:rFonts w:ascii="ArialMT" w:eastAsia="Times New Roman" w:hAnsi="ArialMT" w:cs="Times New Roman"/>
          <w:b/>
          <w:bCs/>
          <w:i/>
          <w:iCs/>
          <w:sz w:val="24"/>
          <w:szCs w:val="24"/>
        </w:rPr>
        <w:t xml:space="preserve">La paridad de </w:t>
      </w:r>
      <w:r w:rsidR="004C0221" w:rsidRPr="00ED1041">
        <w:rPr>
          <w:rFonts w:ascii="ArialMT" w:eastAsia="Times New Roman" w:hAnsi="ArialMT" w:cs="Times New Roman"/>
          <w:b/>
          <w:bCs/>
          <w:i/>
          <w:iCs/>
          <w:sz w:val="24"/>
          <w:szCs w:val="24"/>
        </w:rPr>
        <w:t>género</w:t>
      </w:r>
      <w:r w:rsidRPr="00ED1041">
        <w:rPr>
          <w:rFonts w:ascii="ArialMT" w:eastAsia="Times New Roman" w:hAnsi="ArialMT" w:cs="Times New Roman"/>
          <w:b/>
          <w:bCs/>
          <w:i/>
          <w:iCs/>
          <w:sz w:val="24"/>
          <w:szCs w:val="24"/>
        </w:rPr>
        <w:t xml:space="preserve"> y que no hubo violencia </w:t>
      </w:r>
      <w:r w:rsidR="004C0221" w:rsidRPr="00ED1041">
        <w:rPr>
          <w:rFonts w:ascii="ArialMT" w:eastAsia="Times New Roman" w:hAnsi="ArialMT" w:cs="Times New Roman"/>
          <w:b/>
          <w:bCs/>
          <w:i/>
          <w:iCs/>
          <w:sz w:val="24"/>
          <w:szCs w:val="24"/>
        </w:rPr>
        <w:t>política</w:t>
      </w:r>
      <w:r w:rsidRPr="00ED1041">
        <w:rPr>
          <w:rFonts w:ascii="ArialMT" w:eastAsia="Times New Roman" w:hAnsi="ArialMT" w:cs="Times New Roman"/>
          <w:b/>
          <w:bCs/>
          <w:i/>
          <w:iCs/>
          <w:sz w:val="24"/>
          <w:szCs w:val="24"/>
        </w:rPr>
        <w:t xml:space="preserve"> contra las mujeres en </w:t>
      </w:r>
      <w:r w:rsidR="004C0221" w:rsidRPr="00ED1041">
        <w:rPr>
          <w:rFonts w:ascii="ArialMT" w:eastAsia="Times New Roman" w:hAnsi="ArialMT" w:cs="Times New Roman"/>
          <w:b/>
          <w:bCs/>
          <w:i/>
          <w:iCs/>
          <w:sz w:val="24"/>
          <w:szCs w:val="24"/>
        </w:rPr>
        <w:t>razón</w:t>
      </w:r>
      <w:r w:rsidRPr="00ED1041">
        <w:rPr>
          <w:rFonts w:ascii="ArialMT" w:eastAsia="Times New Roman" w:hAnsi="ArialMT" w:cs="Times New Roman"/>
          <w:b/>
          <w:bCs/>
          <w:i/>
          <w:iCs/>
          <w:sz w:val="24"/>
          <w:szCs w:val="24"/>
        </w:rPr>
        <w:t xml:space="preserve"> de </w:t>
      </w:r>
      <w:r w:rsidR="004C0221" w:rsidRPr="00ED1041">
        <w:rPr>
          <w:rFonts w:ascii="ArialMT" w:eastAsia="Times New Roman" w:hAnsi="ArialMT" w:cs="Times New Roman"/>
          <w:b/>
          <w:bCs/>
          <w:i/>
          <w:iCs/>
          <w:sz w:val="24"/>
          <w:szCs w:val="24"/>
        </w:rPr>
        <w:t>género</w:t>
      </w:r>
      <w:r w:rsidRPr="00ED1041">
        <w:rPr>
          <w:rFonts w:ascii="ArialMT" w:eastAsia="Times New Roman" w:hAnsi="ArialMT" w:cs="Times New Roman"/>
          <w:b/>
          <w:bCs/>
          <w:i/>
          <w:iCs/>
          <w:sz w:val="24"/>
          <w:szCs w:val="24"/>
        </w:rPr>
        <w:t xml:space="preserve">; </w:t>
      </w:r>
    </w:p>
    <w:p w14:paraId="6B660C00" w14:textId="77777777" w:rsidR="007456CB" w:rsidRPr="00ED1041" w:rsidRDefault="007456CB" w:rsidP="007456CB">
      <w:pPr>
        <w:spacing w:after="0" w:line="276" w:lineRule="auto"/>
        <w:ind w:left="305" w:right="0" w:firstLine="0"/>
        <w:rPr>
          <w:rFonts w:ascii="Arial" w:hAnsi="Arial" w:cs="Arial"/>
          <w:color w:val="auto"/>
          <w:sz w:val="24"/>
          <w:szCs w:val="24"/>
        </w:rPr>
      </w:pPr>
    </w:p>
    <w:p w14:paraId="44E74F64" w14:textId="75632D8F" w:rsidR="007456CB" w:rsidRPr="00ED104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ED1041">
        <w:rPr>
          <w:rFonts w:ascii="Arial" w:hAnsi="Arial" w:cs="Arial"/>
          <w:b/>
          <w:bCs/>
          <w:color w:val="auto"/>
          <w:sz w:val="24"/>
          <w:szCs w:val="24"/>
          <w:lang w:val="es-ES_tradnl"/>
        </w:rPr>
        <w:t xml:space="preserve">Adopción del criterio de progresividad en la calificación de Asambleas electivas. </w:t>
      </w:r>
      <w:r w:rsidRPr="00ED1041">
        <w:rPr>
          <w:rFonts w:ascii="Arial" w:hAnsi="Arial" w:cs="Arial"/>
          <w:color w:val="auto"/>
          <w:sz w:val="24"/>
          <w:szCs w:val="24"/>
          <w:lang w:val="es-ES_tradnl"/>
        </w:rPr>
        <w:t xml:space="preserve">En sesión extraordinaria del Consejo General de este Instituto, celebrada el 8 de diciembre de 2021, </w:t>
      </w:r>
      <w:r w:rsidR="00384311" w:rsidRPr="00ED1041">
        <w:rPr>
          <w:rFonts w:ascii="Arial" w:hAnsi="Arial" w:cs="Arial"/>
          <w:color w:val="auto"/>
          <w:sz w:val="24"/>
          <w:szCs w:val="24"/>
          <w:lang w:val="es-ES_tradnl"/>
        </w:rPr>
        <w:t xml:space="preserve">en los </w:t>
      </w:r>
      <w:r w:rsidR="00384311" w:rsidRPr="00ED1041">
        <w:rPr>
          <w:rFonts w:ascii="Arial" w:hAnsi="Arial" w:cs="Arial"/>
          <w:color w:val="auto"/>
          <w:sz w:val="24"/>
          <w:szCs w:val="24"/>
        </w:rPr>
        <w:t>Acuerdos IEEPCO-CG-SNI-62/2021</w:t>
      </w:r>
      <w:r w:rsidR="00384311" w:rsidRPr="00ED1041">
        <w:rPr>
          <w:rStyle w:val="Refdenotaalpie"/>
          <w:rFonts w:ascii="Arial" w:hAnsi="Arial" w:cs="Arial"/>
          <w:color w:val="auto"/>
          <w:sz w:val="24"/>
          <w:szCs w:val="24"/>
        </w:rPr>
        <w:footnoteReference w:id="9"/>
      </w:r>
      <w:r w:rsidR="00384311" w:rsidRPr="00ED1041">
        <w:rPr>
          <w:rFonts w:ascii="Arial" w:hAnsi="Arial" w:cs="Arial"/>
          <w:color w:val="auto"/>
          <w:sz w:val="24"/>
          <w:szCs w:val="24"/>
        </w:rPr>
        <w:t>, IEEPCO-CG-SNI-66/2021</w:t>
      </w:r>
      <w:r w:rsidR="00384311" w:rsidRPr="00ED1041">
        <w:rPr>
          <w:rStyle w:val="Refdenotaalpie"/>
          <w:rFonts w:ascii="Arial" w:hAnsi="Arial" w:cs="Arial"/>
          <w:color w:val="auto"/>
          <w:sz w:val="24"/>
          <w:szCs w:val="24"/>
        </w:rPr>
        <w:footnoteReference w:id="10"/>
      </w:r>
      <w:r w:rsidR="00384311" w:rsidRPr="00ED1041">
        <w:rPr>
          <w:rFonts w:ascii="Arial" w:hAnsi="Arial" w:cs="Arial"/>
          <w:color w:val="auto"/>
          <w:sz w:val="24"/>
          <w:szCs w:val="24"/>
        </w:rPr>
        <w:t xml:space="preserve"> e IEEPCO-CG-SNI-67/2021</w:t>
      </w:r>
      <w:r w:rsidR="00384311" w:rsidRPr="00ED1041">
        <w:rPr>
          <w:rStyle w:val="Refdenotaalpie"/>
          <w:rFonts w:ascii="Arial" w:hAnsi="Arial" w:cs="Arial"/>
          <w:color w:val="auto"/>
          <w:sz w:val="24"/>
          <w:szCs w:val="24"/>
        </w:rPr>
        <w:footnoteReference w:id="11"/>
      </w:r>
      <w:r w:rsidR="00384311" w:rsidRPr="00ED1041">
        <w:rPr>
          <w:rFonts w:ascii="Arial" w:hAnsi="Arial" w:cs="Arial"/>
          <w:color w:val="auto"/>
          <w:sz w:val="24"/>
          <w:szCs w:val="24"/>
        </w:rPr>
        <w:t xml:space="preserve"> </w:t>
      </w:r>
      <w:r w:rsidRPr="00ED1041">
        <w:rPr>
          <w:rFonts w:ascii="Arial" w:hAnsi="Arial" w:cs="Arial"/>
          <w:color w:val="auto"/>
          <w:sz w:val="24"/>
          <w:szCs w:val="24"/>
        </w:rPr>
        <w:t xml:space="preserve">se adoptó </w:t>
      </w:r>
      <w:r w:rsidRPr="00ED1041">
        <w:rPr>
          <w:rFonts w:ascii="Arial" w:hAnsi="Arial" w:cs="Arial"/>
          <w:color w:val="auto"/>
          <w:sz w:val="24"/>
          <w:szCs w:val="24"/>
        </w:rPr>
        <w:lastRenderedPageBreak/>
        <w:t xml:space="preserve">el criterio de progresividad </w:t>
      </w:r>
      <w:r w:rsidRPr="00ED1041">
        <w:rPr>
          <w:rFonts w:ascii="Arial" w:hAnsi="Arial" w:cs="Arial"/>
          <w:color w:val="auto"/>
          <w:sz w:val="24"/>
          <w:szCs w:val="24"/>
          <w:lang w:val="es-ES_tradnl"/>
        </w:rPr>
        <w:t>en las Integraciones municipales</w:t>
      </w:r>
      <w:r w:rsidRPr="00ED1041">
        <w:rPr>
          <w:rFonts w:ascii="Arial" w:hAnsi="Arial" w:cs="Arial"/>
          <w:b/>
          <w:bCs/>
          <w:color w:val="auto"/>
          <w:sz w:val="24"/>
          <w:szCs w:val="24"/>
          <w:lang w:val="es-ES_tradnl"/>
        </w:rPr>
        <w:t xml:space="preserve">, </w:t>
      </w:r>
      <w:r w:rsidRPr="00ED1041">
        <w:rPr>
          <w:rFonts w:ascii="Arial" w:hAnsi="Arial" w:cs="Arial"/>
          <w:color w:val="auto"/>
          <w:sz w:val="24"/>
          <w:szCs w:val="24"/>
          <w:lang w:val="es-ES_tradnl"/>
        </w:rPr>
        <w:t>el cual consistió fundamentalmente en considerar aspectos importantes como:</w:t>
      </w:r>
    </w:p>
    <w:p w14:paraId="78DD7EAD" w14:textId="77777777" w:rsidR="007456CB" w:rsidRPr="00ED104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D1041">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ED104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D104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ED104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D104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ED104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D104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ED104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D104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ED1041"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4A1A7BCA" w:rsidR="007456CB" w:rsidRPr="00ED104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ED1041">
        <w:rPr>
          <w:rFonts w:ascii="Arial" w:hAnsi="Arial" w:cs="Arial"/>
          <w:b/>
          <w:color w:val="auto"/>
          <w:sz w:val="24"/>
          <w:szCs w:val="24"/>
        </w:rPr>
        <w:t>Solicitud de informe de fecha de elección.</w:t>
      </w:r>
      <w:r w:rsidRPr="00ED1041">
        <w:rPr>
          <w:rFonts w:ascii="Arial" w:hAnsi="Arial" w:cs="Arial"/>
          <w:color w:val="auto"/>
          <w:sz w:val="24"/>
          <w:szCs w:val="24"/>
        </w:rPr>
        <w:t xml:space="preserve"> Mediante oficio IEEPCO/DESNI/</w:t>
      </w:r>
      <w:r w:rsidR="008F185D" w:rsidRPr="00ED1041">
        <w:rPr>
          <w:rFonts w:ascii="Arial" w:hAnsi="Arial" w:cs="Arial"/>
          <w:color w:val="auto"/>
          <w:sz w:val="24"/>
          <w:szCs w:val="24"/>
        </w:rPr>
        <w:t>269</w:t>
      </w:r>
      <w:r w:rsidRPr="00ED1041">
        <w:rPr>
          <w:rFonts w:ascii="Arial" w:hAnsi="Arial" w:cs="Arial"/>
          <w:color w:val="auto"/>
          <w:sz w:val="24"/>
          <w:szCs w:val="24"/>
        </w:rPr>
        <w:t xml:space="preserve">/2022, de fecha 18 de enero del 2022, la Dirección Ejecutiva de Sistemas Normativos Indígenas (DESNI) de este Instituto solicitó a la </w:t>
      </w:r>
      <w:r w:rsidR="00ED434D" w:rsidRPr="00ED1041">
        <w:rPr>
          <w:rFonts w:ascii="Arial" w:hAnsi="Arial" w:cs="Arial"/>
          <w:color w:val="auto"/>
          <w:sz w:val="24"/>
          <w:szCs w:val="24"/>
        </w:rPr>
        <w:t>A</w:t>
      </w:r>
      <w:r w:rsidRPr="00ED1041">
        <w:rPr>
          <w:rFonts w:ascii="Arial" w:hAnsi="Arial" w:cs="Arial"/>
          <w:color w:val="auto"/>
          <w:sz w:val="24"/>
          <w:szCs w:val="24"/>
        </w:rPr>
        <w:t xml:space="preserve">utoridad del </w:t>
      </w:r>
      <w:r w:rsidR="00ED434D" w:rsidRPr="00ED1041">
        <w:rPr>
          <w:rFonts w:ascii="Arial" w:hAnsi="Arial" w:cs="Arial"/>
          <w:color w:val="auto"/>
          <w:sz w:val="24"/>
          <w:szCs w:val="24"/>
        </w:rPr>
        <w:t>M</w:t>
      </w:r>
      <w:r w:rsidRPr="00ED1041">
        <w:rPr>
          <w:rFonts w:ascii="Arial" w:hAnsi="Arial" w:cs="Arial"/>
          <w:color w:val="auto"/>
          <w:sz w:val="24"/>
          <w:szCs w:val="24"/>
        </w:rPr>
        <w:t xml:space="preserve">unicipio de </w:t>
      </w:r>
      <w:r w:rsidR="007B2273" w:rsidRPr="00ED1041">
        <w:rPr>
          <w:rFonts w:ascii="Arial" w:hAnsi="Arial" w:cs="Arial"/>
          <w:color w:val="auto"/>
          <w:sz w:val="24"/>
          <w:szCs w:val="24"/>
        </w:rPr>
        <w:t>San Juan Juquila Mixes</w:t>
      </w:r>
      <w:r w:rsidR="00ED434D" w:rsidRPr="00ED1041">
        <w:rPr>
          <w:rFonts w:ascii="Arial" w:hAnsi="Arial" w:cs="Arial"/>
          <w:color w:val="auto"/>
          <w:sz w:val="24"/>
          <w:szCs w:val="24"/>
        </w:rPr>
        <w:t>, Oaxaca,</w:t>
      </w:r>
      <w:r w:rsidRPr="00ED1041">
        <w:rPr>
          <w:rFonts w:ascii="Arial" w:hAnsi="Arial" w:cs="Arial"/>
          <w:color w:val="auto"/>
          <w:sz w:val="24"/>
          <w:szCs w:val="24"/>
        </w:rPr>
        <w:t xml:space="preserve"> que informar</w:t>
      </w:r>
      <w:r w:rsidR="007634FE" w:rsidRPr="00ED1041">
        <w:rPr>
          <w:rFonts w:ascii="Arial" w:hAnsi="Arial" w:cs="Arial"/>
          <w:color w:val="auto"/>
          <w:sz w:val="24"/>
          <w:szCs w:val="24"/>
        </w:rPr>
        <w:t>á</w:t>
      </w:r>
      <w:r w:rsidRPr="00ED1041">
        <w:rPr>
          <w:rFonts w:ascii="Arial" w:hAnsi="Arial" w:cs="Arial"/>
          <w:color w:val="auto"/>
          <w:sz w:val="24"/>
          <w:szCs w:val="24"/>
        </w:rPr>
        <w:t xml:space="preserve">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ED1041" w:rsidRDefault="007456CB" w:rsidP="007456CB">
      <w:pPr>
        <w:pStyle w:val="Prrafodelista"/>
        <w:spacing w:before="120" w:after="120" w:line="276" w:lineRule="auto"/>
        <w:ind w:left="426" w:right="0" w:firstLine="0"/>
        <w:rPr>
          <w:rFonts w:ascii="Arial" w:hAnsi="Arial" w:cs="Arial"/>
          <w:bCs/>
          <w:color w:val="auto"/>
          <w:sz w:val="24"/>
          <w:szCs w:val="24"/>
        </w:rPr>
      </w:pPr>
      <w:r w:rsidRPr="00ED1041">
        <w:rPr>
          <w:rFonts w:ascii="Arial" w:hAnsi="Arial" w:cs="Arial"/>
          <w:bCs/>
          <w:color w:val="auto"/>
          <w:sz w:val="24"/>
          <w:szCs w:val="24"/>
        </w:rPr>
        <w:t>De la misma manera, y en cumplimiento a lo ordenado en la resolución</w:t>
      </w:r>
      <w:r w:rsidR="007634FE" w:rsidRPr="00ED1041">
        <w:rPr>
          <w:rFonts w:ascii="Arial" w:hAnsi="Arial" w:cs="Arial"/>
          <w:bCs/>
          <w:color w:val="auto"/>
          <w:sz w:val="24"/>
          <w:szCs w:val="24"/>
        </w:rPr>
        <w:t xml:space="preserve"> de</w:t>
      </w:r>
      <w:r w:rsidRPr="00ED1041">
        <w:rPr>
          <w:rFonts w:ascii="Arial" w:hAnsi="Arial" w:cs="Arial"/>
          <w:bCs/>
          <w:color w:val="auto"/>
          <w:sz w:val="24"/>
          <w:szCs w:val="24"/>
        </w:rPr>
        <w:t xml:space="preserve"> la Sala Regional Xalapa del Tribunal Electoral del Poder Judicial de la Federación, dictada en el expediente SX-JDC-23/2020</w:t>
      </w:r>
      <w:r w:rsidR="007B13C4" w:rsidRPr="00ED1041">
        <w:rPr>
          <w:rStyle w:val="Refdenotaalpie"/>
          <w:rFonts w:ascii="Arial" w:hAnsi="Arial" w:cs="Arial"/>
          <w:bCs/>
          <w:color w:val="auto"/>
          <w:sz w:val="24"/>
          <w:szCs w:val="24"/>
        </w:rPr>
        <w:footnoteReference w:id="12"/>
      </w:r>
      <w:r w:rsidRPr="00ED1041">
        <w:rPr>
          <w:rFonts w:ascii="Arial" w:hAnsi="Arial" w:cs="Arial"/>
          <w:bCs/>
          <w:color w:val="auto"/>
          <w:sz w:val="24"/>
          <w:szCs w:val="24"/>
        </w:rPr>
        <w:t>,</w:t>
      </w:r>
      <w:r w:rsidR="007B13C4" w:rsidRPr="00ED1041">
        <w:rPr>
          <w:rFonts w:ascii="Arial" w:hAnsi="Arial" w:cs="Arial"/>
          <w:bCs/>
          <w:color w:val="auto"/>
          <w:sz w:val="24"/>
          <w:szCs w:val="24"/>
        </w:rPr>
        <w:t xml:space="preserve"> mediante acuerdo IEEPCO-CG-SNI-24/2020</w:t>
      </w:r>
      <w:r w:rsidR="007B13C4" w:rsidRPr="00ED1041">
        <w:rPr>
          <w:rStyle w:val="Refdenotaalpie"/>
          <w:rFonts w:ascii="Arial" w:hAnsi="Arial" w:cs="Arial"/>
          <w:bCs/>
          <w:color w:val="auto"/>
          <w:sz w:val="24"/>
          <w:szCs w:val="24"/>
        </w:rPr>
        <w:footnoteReference w:id="13"/>
      </w:r>
      <w:r w:rsidR="00A70AE0" w:rsidRPr="00ED1041">
        <w:rPr>
          <w:rFonts w:ascii="Arial" w:hAnsi="Arial" w:cs="Arial"/>
          <w:bCs/>
          <w:color w:val="auto"/>
          <w:sz w:val="24"/>
          <w:szCs w:val="24"/>
        </w:rPr>
        <w:t xml:space="preserve"> de fecha 20 de octubre de 2020, </w:t>
      </w:r>
      <w:r w:rsidRPr="00ED1041">
        <w:rPr>
          <w:rFonts w:ascii="Arial" w:hAnsi="Arial" w:cs="Arial"/>
          <w:bCs/>
          <w:color w:val="auto"/>
          <w:sz w:val="24"/>
          <w:szCs w:val="24"/>
        </w:rPr>
        <w:t xml:space="preserve">se exhortó a la Asamblea General Comunitaria del </w:t>
      </w:r>
      <w:r w:rsidR="007634FE" w:rsidRPr="00ED1041">
        <w:rPr>
          <w:rFonts w:ascii="Arial" w:hAnsi="Arial" w:cs="Arial"/>
          <w:bCs/>
          <w:color w:val="auto"/>
          <w:sz w:val="24"/>
          <w:szCs w:val="24"/>
        </w:rPr>
        <w:t>M</w:t>
      </w:r>
      <w:r w:rsidRPr="00ED1041">
        <w:rPr>
          <w:rFonts w:ascii="Arial" w:hAnsi="Arial" w:cs="Arial"/>
          <w:bCs/>
          <w:color w:val="auto"/>
          <w:sz w:val="24"/>
          <w:szCs w:val="24"/>
        </w:rPr>
        <w:t xml:space="preserve">unicipio a fin de que, si su sistema normativo permite </w:t>
      </w:r>
      <w:r w:rsidRPr="00ED1041">
        <w:rPr>
          <w:rFonts w:ascii="Arial" w:hAnsi="Arial" w:cs="Arial"/>
          <w:bCs/>
          <w:color w:val="auto"/>
          <w:sz w:val="24"/>
          <w:szCs w:val="24"/>
        </w:rPr>
        <w:lastRenderedPageBreak/>
        <w:t>la elección consecutiva o reelección para un mismo cargo, adopten las medidas y mecanismos necesarios para el correcto funcionamiento de la misma.</w:t>
      </w:r>
    </w:p>
    <w:p w14:paraId="65692514" w14:textId="2A1ED267" w:rsidR="007456CB" w:rsidRPr="00ED1041" w:rsidRDefault="007456CB" w:rsidP="007456CB">
      <w:pPr>
        <w:pStyle w:val="Prrafodelista"/>
        <w:spacing w:before="120" w:after="120" w:line="276" w:lineRule="auto"/>
        <w:ind w:left="426" w:right="0" w:firstLine="0"/>
        <w:rPr>
          <w:rFonts w:ascii="Arial" w:hAnsi="Arial" w:cs="Arial"/>
          <w:bCs/>
          <w:color w:val="auto"/>
          <w:sz w:val="24"/>
          <w:szCs w:val="24"/>
        </w:rPr>
      </w:pPr>
      <w:r w:rsidRPr="00ED1041">
        <w:rPr>
          <w:rFonts w:ascii="Arial" w:hAnsi="Arial" w:cs="Arial"/>
          <w:bCs/>
          <w:color w:val="auto"/>
          <w:sz w:val="24"/>
          <w:szCs w:val="24"/>
        </w:rPr>
        <w:t xml:space="preserve">Finalmente, </w:t>
      </w:r>
      <w:r w:rsidR="00A47955">
        <w:rPr>
          <w:rFonts w:ascii="Arial" w:hAnsi="Arial" w:cs="Arial"/>
          <w:bCs/>
          <w:color w:val="auto"/>
          <w:sz w:val="24"/>
          <w:szCs w:val="24"/>
        </w:rPr>
        <w:t xml:space="preserve">dicha </w:t>
      </w:r>
      <w:r w:rsidRPr="00ED1041">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ED1041"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6727A65A" w:rsidR="007456CB" w:rsidRPr="00ED104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2" w:name="_Hlk104393569"/>
      <w:r w:rsidRPr="00ED1041">
        <w:rPr>
          <w:rFonts w:ascii="Arial" w:hAnsi="Arial" w:cs="Arial"/>
          <w:b/>
          <w:color w:val="auto"/>
          <w:sz w:val="24"/>
          <w:szCs w:val="24"/>
        </w:rPr>
        <w:t xml:space="preserve">Método de elección. </w:t>
      </w:r>
      <w:r w:rsidRPr="00ED1041">
        <w:rPr>
          <w:rFonts w:ascii="Arial" w:hAnsi="Arial" w:cs="Arial"/>
          <w:color w:val="auto"/>
          <w:sz w:val="24"/>
          <w:szCs w:val="24"/>
        </w:rPr>
        <w:t>El 26 de marzo del 2022, mediante Acuerdo IEEPCO-CG-SNI-09/2022</w:t>
      </w:r>
      <w:r w:rsidRPr="00ED1041">
        <w:rPr>
          <w:rStyle w:val="Refdenotaalpie"/>
          <w:rFonts w:ascii="Arial" w:hAnsi="Arial" w:cs="Arial"/>
          <w:color w:val="auto"/>
          <w:sz w:val="24"/>
          <w:szCs w:val="24"/>
        </w:rPr>
        <w:footnoteReference w:id="14"/>
      </w:r>
      <w:r w:rsidRPr="00ED1041">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ED1041">
        <w:rPr>
          <w:rFonts w:ascii="Arial" w:hAnsi="Arial" w:cs="Arial"/>
          <w:color w:val="auto"/>
          <w:sz w:val="24"/>
          <w:szCs w:val="24"/>
        </w:rPr>
        <w:t>M</w:t>
      </w:r>
      <w:r w:rsidRPr="00ED1041">
        <w:rPr>
          <w:rFonts w:ascii="Arial" w:hAnsi="Arial" w:cs="Arial"/>
          <w:color w:val="auto"/>
          <w:sz w:val="24"/>
          <w:szCs w:val="24"/>
        </w:rPr>
        <w:t xml:space="preserve">unicipio de </w:t>
      </w:r>
      <w:r w:rsidR="007B2273" w:rsidRPr="00ED1041">
        <w:rPr>
          <w:rFonts w:ascii="Arial" w:hAnsi="Arial" w:cs="Arial"/>
          <w:color w:val="auto"/>
          <w:sz w:val="24"/>
          <w:szCs w:val="24"/>
        </w:rPr>
        <w:t>San Juan Juquila Mixes</w:t>
      </w:r>
      <w:r w:rsidRPr="00ED1041">
        <w:rPr>
          <w:rFonts w:ascii="Arial" w:hAnsi="Arial" w:cs="Arial"/>
          <w:color w:val="auto"/>
          <w:sz w:val="24"/>
          <w:szCs w:val="24"/>
        </w:rPr>
        <w:t>, Oaxaca, a través del Dictamen DESNI-IEEPCO-CAT-</w:t>
      </w:r>
      <w:r w:rsidR="004F140D" w:rsidRPr="00ED1041">
        <w:rPr>
          <w:rFonts w:ascii="Arial" w:hAnsi="Arial" w:cs="Arial"/>
          <w:color w:val="auto"/>
          <w:sz w:val="24"/>
          <w:szCs w:val="24"/>
        </w:rPr>
        <w:t>0</w:t>
      </w:r>
      <w:r w:rsidR="008F185D" w:rsidRPr="00ED1041">
        <w:rPr>
          <w:rFonts w:ascii="Arial" w:hAnsi="Arial" w:cs="Arial"/>
          <w:color w:val="auto"/>
          <w:sz w:val="24"/>
          <w:szCs w:val="24"/>
        </w:rPr>
        <w:t>63</w:t>
      </w:r>
      <w:r w:rsidRPr="00ED1041">
        <w:rPr>
          <w:rFonts w:ascii="Arial" w:hAnsi="Arial" w:cs="Arial"/>
          <w:color w:val="auto"/>
          <w:sz w:val="24"/>
          <w:szCs w:val="24"/>
        </w:rPr>
        <w:t>/2022</w:t>
      </w:r>
      <w:r w:rsidRPr="00ED1041">
        <w:rPr>
          <w:rStyle w:val="Refdenotaalpie"/>
          <w:rFonts w:ascii="Arial" w:hAnsi="Arial" w:cs="Arial"/>
          <w:color w:val="auto"/>
          <w:sz w:val="24"/>
          <w:szCs w:val="24"/>
        </w:rPr>
        <w:footnoteReference w:id="15"/>
      </w:r>
      <w:r w:rsidRPr="00ED1041">
        <w:rPr>
          <w:rFonts w:ascii="Arial" w:hAnsi="Arial" w:cs="Arial"/>
          <w:color w:val="auto"/>
          <w:sz w:val="24"/>
          <w:szCs w:val="24"/>
        </w:rPr>
        <w:t>, que identifica el método de elección.</w:t>
      </w:r>
    </w:p>
    <w:p w14:paraId="108D481A" w14:textId="77777777" w:rsidR="007456CB" w:rsidRPr="00ED1041"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41E7BDC8" w:rsidR="007456CB" w:rsidRPr="00ED104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ED1041">
        <w:rPr>
          <w:rFonts w:ascii="Arial" w:hAnsi="Arial" w:cs="Arial"/>
          <w:b/>
          <w:color w:val="auto"/>
          <w:sz w:val="24"/>
          <w:szCs w:val="24"/>
        </w:rPr>
        <w:t xml:space="preserve">Solicitud de coadyuvancia para publicitación del Dictamen que identifica el método de elección. </w:t>
      </w:r>
      <w:bookmarkStart w:id="3" w:name="_Hlk114073171"/>
      <w:bookmarkEnd w:id="2"/>
      <w:r w:rsidRPr="00ED1041">
        <w:rPr>
          <w:rFonts w:ascii="Arial" w:hAnsi="Arial" w:cs="Arial"/>
          <w:bCs/>
          <w:color w:val="auto"/>
          <w:sz w:val="24"/>
          <w:szCs w:val="24"/>
        </w:rPr>
        <w:t>Mediante oficio IEEPCO/DESNI/</w:t>
      </w:r>
      <w:r w:rsidR="008F185D" w:rsidRPr="00ED1041">
        <w:rPr>
          <w:rFonts w:ascii="Arial" w:hAnsi="Arial" w:cs="Arial"/>
          <w:bCs/>
          <w:color w:val="auto"/>
          <w:sz w:val="24"/>
          <w:szCs w:val="24"/>
        </w:rPr>
        <w:t>970</w:t>
      </w:r>
      <w:r w:rsidRPr="00ED1041">
        <w:rPr>
          <w:rFonts w:ascii="Arial" w:hAnsi="Arial" w:cs="Arial"/>
          <w:bCs/>
          <w:color w:val="auto"/>
          <w:sz w:val="24"/>
          <w:szCs w:val="24"/>
        </w:rPr>
        <w:t xml:space="preserve">/2022 de fecha 30 de marzo de 2022, la DESNI informó a los integrantes del Ayuntamiento de </w:t>
      </w:r>
      <w:r w:rsidR="007B2273" w:rsidRPr="00ED1041">
        <w:rPr>
          <w:rFonts w:ascii="Arial" w:hAnsi="Arial" w:cs="Arial"/>
          <w:bCs/>
          <w:color w:val="auto"/>
          <w:sz w:val="24"/>
          <w:szCs w:val="24"/>
        </w:rPr>
        <w:t>San Juan Juquila Mixes</w:t>
      </w:r>
      <w:r w:rsidR="00ED434D" w:rsidRPr="00ED1041">
        <w:rPr>
          <w:rFonts w:ascii="Arial" w:hAnsi="Arial" w:cs="Arial"/>
          <w:bCs/>
          <w:color w:val="auto"/>
          <w:sz w:val="24"/>
          <w:szCs w:val="24"/>
        </w:rPr>
        <w:t>, Oaxaca</w:t>
      </w:r>
      <w:r w:rsidRPr="00ED1041">
        <w:rPr>
          <w:rFonts w:ascii="Arial" w:hAnsi="Arial" w:cs="Arial"/>
          <w:bCs/>
          <w:color w:val="auto"/>
          <w:sz w:val="24"/>
          <w:szCs w:val="24"/>
        </w:rPr>
        <w:t xml:space="preserve">, que </w:t>
      </w:r>
      <w:r w:rsidRPr="00ED1041">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4F140D" w:rsidRPr="00ED1041">
        <w:rPr>
          <w:rFonts w:ascii="Arial" w:hAnsi="Arial" w:cs="Arial"/>
          <w:color w:val="auto"/>
          <w:sz w:val="24"/>
          <w:szCs w:val="24"/>
        </w:rPr>
        <w:t>0</w:t>
      </w:r>
      <w:r w:rsidR="008F185D" w:rsidRPr="00ED1041">
        <w:rPr>
          <w:rFonts w:ascii="Arial" w:hAnsi="Arial" w:cs="Arial"/>
          <w:color w:val="auto"/>
          <w:sz w:val="24"/>
          <w:szCs w:val="24"/>
        </w:rPr>
        <w:t>63</w:t>
      </w:r>
      <w:r w:rsidRPr="00ED1041">
        <w:rPr>
          <w:rFonts w:ascii="Arial" w:hAnsi="Arial" w:cs="Arial"/>
          <w:color w:val="auto"/>
          <w:sz w:val="24"/>
          <w:szCs w:val="24"/>
        </w:rPr>
        <w:t xml:space="preserve">/2022 que identifica el método de elección de concejalías al Ayuntamiento, y solicitó la coadyuvancia de las </w:t>
      </w:r>
      <w:r w:rsidR="00ED434D" w:rsidRPr="00ED1041">
        <w:rPr>
          <w:rFonts w:ascii="Arial" w:hAnsi="Arial" w:cs="Arial"/>
          <w:color w:val="auto"/>
          <w:sz w:val="24"/>
          <w:szCs w:val="24"/>
        </w:rPr>
        <w:t>A</w:t>
      </w:r>
      <w:r w:rsidRPr="00ED1041">
        <w:rPr>
          <w:rFonts w:ascii="Arial" w:hAnsi="Arial" w:cs="Arial"/>
          <w:color w:val="auto"/>
          <w:sz w:val="24"/>
          <w:szCs w:val="24"/>
        </w:rPr>
        <w:t xml:space="preserve">utoridades </w:t>
      </w:r>
      <w:r w:rsidR="00ED434D" w:rsidRPr="00ED1041">
        <w:rPr>
          <w:rFonts w:ascii="Arial" w:hAnsi="Arial" w:cs="Arial"/>
          <w:color w:val="auto"/>
          <w:sz w:val="24"/>
          <w:szCs w:val="24"/>
        </w:rPr>
        <w:t>M</w:t>
      </w:r>
      <w:r w:rsidRPr="00ED1041">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3"/>
    </w:p>
    <w:p w14:paraId="6D809C86" w14:textId="77777777" w:rsidR="007456CB" w:rsidRPr="00ED1041" w:rsidRDefault="007456CB" w:rsidP="007456CB">
      <w:pPr>
        <w:pStyle w:val="Prrafodelista"/>
        <w:spacing w:line="276" w:lineRule="auto"/>
        <w:rPr>
          <w:rFonts w:ascii="Arial" w:hAnsi="Arial" w:cs="Arial"/>
          <w:color w:val="auto"/>
          <w:sz w:val="24"/>
          <w:szCs w:val="24"/>
        </w:rPr>
      </w:pPr>
    </w:p>
    <w:p w14:paraId="7A01A634" w14:textId="4DD29FE5" w:rsidR="007456CB" w:rsidRPr="00ED1041"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ED1041">
        <w:rPr>
          <w:rFonts w:ascii="Arial" w:hAnsi="Arial" w:cs="Arial"/>
          <w:b/>
          <w:bCs/>
          <w:color w:val="auto"/>
          <w:sz w:val="24"/>
          <w:szCs w:val="24"/>
        </w:rPr>
        <w:t>Acuerdo IEEPCO-CG-SNI-04/2022.</w:t>
      </w:r>
      <w:r w:rsidRPr="00ED1041">
        <w:rPr>
          <w:rFonts w:ascii="Arial" w:hAnsi="Arial" w:cs="Arial"/>
          <w:color w:val="auto"/>
          <w:sz w:val="24"/>
          <w:szCs w:val="24"/>
        </w:rPr>
        <w:t xml:space="preserve"> De la misma manera, se notificó a los integrantes del Ayuntamiento el Acuerdo IEEPCO-CG-SNI-04/2022</w:t>
      </w:r>
      <w:r w:rsidRPr="00ED1041">
        <w:rPr>
          <w:rStyle w:val="Refdenotaalpie"/>
          <w:rFonts w:ascii="Arial" w:hAnsi="Arial" w:cs="Arial"/>
          <w:color w:val="auto"/>
          <w:sz w:val="24"/>
          <w:szCs w:val="24"/>
        </w:rPr>
        <w:footnoteReference w:id="16"/>
      </w:r>
      <w:r w:rsidRPr="00ED1041">
        <w:rPr>
          <w:rFonts w:ascii="Arial" w:hAnsi="Arial" w:cs="Arial"/>
          <w:color w:val="auto"/>
          <w:sz w:val="24"/>
          <w:szCs w:val="24"/>
        </w:rPr>
        <w:t xml:space="preserve"> de</w:t>
      </w:r>
      <w:r w:rsidR="00A47955">
        <w:rPr>
          <w:rFonts w:ascii="Arial" w:hAnsi="Arial" w:cs="Arial"/>
          <w:color w:val="auto"/>
          <w:sz w:val="24"/>
          <w:szCs w:val="24"/>
        </w:rPr>
        <w:t xml:space="preserve">l </w:t>
      </w:r>
      <w:r w:rsidRPr="00ED1041">
        <w:rPr>
          <w:rFonts w:ascii="Arial" w:hAnsi="Arial" w:cs="Arial"/>
          <w:color w:val="auto"/>
          <w:sz w:val="24"/>
          <w:szCs w:val="24"/>
        </w:rPr>
        <w:t>Consejo General</w:t>
      </w:r>
      <w:r w:rsidR="00A47955">
        <w:rPr>
          <w:rFonts w:ascii="Arial" w:hAnsi="Arial" w:cs="Arial"/>
          <w:color w:val="auto"/>
          <w:sz w:val="24"/>
          <w:szCs w:val="24"/>
        </w:rPr>
        <w:t xml:space="preserve"> de este Instituto,</w:t>
      </w:r>
      <w:r w:rsidRPr="00ED1041">
        <w:rPr>
          <w:rFonts w:ascii="Arial" w:hAnsi="Arial" w:cs="Arial"/>
          <w:color w:val="auto"/>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ED1041">
        <w:rPr>
          <w:rFonts w:ascii="Arial" w:hAnsi="Arial" w:cs="Arial"/>
          <w:color w:val="auto"/>
          <w:sz w:val="24"/>
          <w:szCs w:val="24"/>
        </w:rPr>
        <w:t>n</w:t>
      </w:r>
      <w:r w:rsidRPr="00ED1041">
        <w:rPr>
          <w:rFonts w:ascii="Arial" w:hAnsi="Arial" w:cs="Arial"/>
          <w:color w:val="auto"/>
          <w:sz w:val="24"/>
          <w:szCs w:val="24"/>
        </w:rPr>
        <w:t xml:space="preserve"> por Sistemas Normativos Indígenas, a fin de respetar el derecho de autonomía y libre determinación que tienen las comunidades indígenas.</w:t>
      </w:r>
    </w:p>
    <w:p w14:paraId="48365C1D" w14:textId="77777777" w:rsidR="007634FE" w:rsidRPr="00ED1041" w:rsidRDefault="007634FE" w:rsidP="007634FE">
      <w:pPr>
        <w:pStyle w:val="Prrafodelista"/>
        <w:rPr>
          <w:rFonts w:ascii="Arial" w:hAnsi="Arial" w:cs="Arial"/>
          <w:color w:val="auto"/>
          <w:sz w:val="24"/>
          <w:szCs w:val="24"/>
        </w:rPr>
      </w:pPr>
    </w:p>
    <w:p w14:paraId="52DBEC64" w14:textId="57BF12BD" w:rsidR="000A256D" w:rsidRPr="00ED1041" w:rsidRDefault="000A256D"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ED1041">
        <w:rPr>
          <w:rFonts w:ascii="Arial" w:hAnsi="Arial" w:cs="Arial"/>
          <w:b/>
          <w:color w:val="auto"/>
          <w:sz w:val="24"/>
          <w:szCs w:val="24"/>
        </w:rPr>
        <w:lastRenderedPageBreak/>
        <w:t xml:space="preserve">Informe de fecha de elección. </w:t>
      </w:r>
      <w:r w:rsidRPr="00ED1041">
        <w:rPr>
          <w:rFonts w:ascii="Arial" w:hAnsi="Arial" w:cs="Arial"/>
          <w:color w:val="auto"/>
          <w:sz w:val="24"/>
          <w:szCs w:val="24"/>
        </w:rPr>
        <w:t xml:space="preserve">Mediante oficio sin número, fechado el 28 de septiembre de 2022, identificado con el número de folio 081227, recibido en Oficialía de Partes de Instituto el 29 de septiembre de 2022, el Presidente Municipal de San Juan Juquila Mixes, Oaxaca, informó </w:t>
      </w:r>
      <w:r w:rsidR="00B75AC5" w:rsidRPr="00ED1041">
        <w:rPr>
          <w:rFonts w:ascii="Arial" w:hAnsi="Arial" w:cs="Arial"/>
          <w:color w:val="auto"/>
          <w:sz w:val="24"/>
          <w:szCs w:val="24"/>
        </w:rPr>
        <w:t>a este Instituto</w:t>
      </w:r>
      <w:r w:rsidRPr="00ED1041">
        <w:rPr>
          <w:rFonts w:ascii="Arial" w:hAnsi="Arial" w:cs="Arial"/>
          <w:color w:val="auto"/>
          <w:sz w:val="24"/>
          <w:szCs w:val="24"/>
        </w:rPr>
        <w:t xml:space="preserve"> </w:t>
      </w:r>
      <w:r w:rsidR="00B75AC5" w:rsidRPr="00ED1041">
        <w:rPr>
          <w:rFonts w:ascii="Arial" w:hAnsi="Arial" w:cs="Arial"/>
          <w:color w:val="auto"/>
          <w:sz w:val="24"/>
          <w:szCs w:val="24"/>
        </w:rPr>
        <w:t xml:space="preserve">la fecha de elección de sus Autoridades municipales, así mismo </w:t>
      </w:r>
      <w:r w:rsidRPr="00ED1041">
        <w:rPr>
          <w:rFonts w:ascii="Arial" w:hAnsi="Arial" w:cs="Arial"/>
          <w:color w:val="auto"/>
          <w:sz w:val="24"/>
          <w:szCs w:val="24"/>
        </w:rPr>
        <w:t>adjuntó copia simple de su Convocatoria a la Asamblea referida.</w:t>
      </w:r>
    </w:p>
    <w:p w14:paraId="5A08A25A" w14:textId="77777777" w:rsidR="000A256D" w:rsidRPr="00ED1041" w:rsidRDefault="000A256D" w:rsidP="000A256D">
      <w:pPr>
        <w:pStyle w:val="Prrafodelista"/>
        <w:rPr>
          <w:rFonts w:ascii="Arial" w:hAnsi="Arial" w:cs="Arial"/>
          <w:b/>
          <w:bCs/>
          <w:color w:val="auto"/>
          <w:sz w:val="24"/>
          <w:szCs w:val="24"/>
        </w:rPr>
      </w:pPr>
    </w:p>
    <w:p w14:paraId="318894C9" w14:textId="0A62EF11" w:rsidR="000A256D" w:rsidRDefault="000A256D" w:rsidP="000A256D">
      <w:pPr>
        <w:pStyle w:val="Prrafodelista"/>
        <w:numPr>
          <w:ilvl w:val="0"/>
          <w:numId w:val="2"/>
        </w:numPr>
        <w:tabs>
          <w:tab w:val="clear" w:pos="0"/>
          <w:tab w:val="num" w:pos="-644"/>
          <w:tab w:val="num" w:pos="-284"/>
        </w:tabs>
        <w:spacing w:after="0" w:line="276" w:lineRule="auto"/>
        <w:ind w:left="426" w:right="0"/>
        <w:rPr>
          <w:rFonts w:ascii="Arial" w:hAnsi="Arial" w:cs="Arial"/>
          <w:sz w:val="24"/>
          <w:szCs w:val="24"/>
        </w:rPr>
      </w:pPr>
      <w:r w:rsidRPr="00ED1041">
        <w:rPr>
          <w:rFonts w:ascii="Arial" w:eastAsia="Times New Roman" w:hAnsi="Arial" w:cs="Arial"/>
          <w:b/>
          <w:bCs/>
          <w:sz w:val="24"/>
          <w:szCs w:val="24"/>
        </w:rPr>
        <w:t>Foro realizado por la Unidad Técnica para la Igualdad de Género y No Discriminación (UTIGyND)</w:t>
      </w:r>
      <w:r w:rsidRPr="00ED1041">
        <w:rPr>
          <w:rFonts w:ascii="Arial" w:eastAsia="Times New Roman" w:hAnsi="Arial" w:cs="Arial"/>
          <w:sz w:val="24"/>
          <w:szCs w:val="24"/>
        </w:rPr>
        <w:t>. En el marco del Convenio entre el IEEPCO y el Instituto Nacional de los Pueblos Indígenas (INPI), para la ejecución del proyecto “Participación Política y Paridad Electoral de las Mujeres en Municipios</w:t>
      </w:r>
      <w:r w:rsidRPr="00ED1041">
        <w:rPr>
          <w:rFonts w:ascii="Arial" w:eastAsia="Times New Roman" w:hAnsi="Arial" w:cs="Arial"/>
          <w:color w:val="242424"/>
          <w:sz w:val="24"/>
          <w:szCs w:val="24"/>
        </w:rPr>
        <w:t> </w:t>
      </w:r>
      <w:r w:rsidRPr="00ED1041">
        <w:rPr>
          <w:rFonts w:ascii="Arial" w:eastAsia="Times New Roman" w:hAnsi="Arial" w:cs="Arial"/>
          <w:sz w:val="24"/>
          <w:szCs w:val="24"/>
        </w:rPr>
        <w:t>del Régimen de Sistemas Normativos Indígenas de Oaxaca”, el día 12 de octubre de 2022, la </w:t>
      </w:r>
      <w:r w:rsidRPr="00ED1041">
        <w:rPr>
          <w:rFonts w:ascii="Arial" w:eastAsia="Times New Roman" w:hAnsi="Arial" w:cs="Arial"/>
          <w:sz w:val="24"/>
          <w:szCs w:val="24"/>
          <w:shd w:val="clear" w:color="auto" w:fill="FFFFFF"/>
        </w:rPr>
        <w:t>UTIG</w:t>
      </w:r>
      <w:r w:rsidR="001F07AF">
        <w:rPr>
          <w:rFonts w:ascii="Arial" w:eastAsia="Times New Roman" w:hAnsi="Arial" w:cs="Arial"/>
          <w:sz w:val="24"/>
          <w:szCs w:val="24"/>
          <w:shd w:val="clear" w:color="auto" w:fill="FFFFFF"/>
        </w:rPr>
        <w:t>y</w:t>
      </w:r>
      <w:r w:rsidRPr="00ED1041">
        <w:rPr>
          <w:rFonts w:ascii="Arial" w:eastAsia="Times New Roman" w:hAnsi="Arial" w:cs="Arial"/>
          <w:sz w:val="24"/>
          <w:szCs w:val="24"/>
          <w:shd w:val="clear" w:color="auto" w:fill="FFFFFF"/>
        </w:rPr>
        <w:t>ND realizó</w:t>
      </w:r>
      <w:r w:rsidRPr="00ED1041">
        <w:rPr>
          <w:rFonts w:ascii="Arial" w:eastAsia="Times New Roman" w:hAnsi="Arial" w:cs="Arial"/>
          <w:sz w:val="24"/>
          <w:szCs w:val="24"/>
        </w:rPr>
        <w:t> </w:t>
      </w:r>
      <w:r w:rsidRPr="00ED1041">
        <w:rPr>
          <w:rFonts w:ascii="Arial" w:eastAsia="Times New Roman" w:hAnsi="Arial" w:cs="Arial"/>
          <w:sz w:val="24"/>
          <w:szCs w:val="24"/>
          <w:shd w:val="clear" w:color="auto" w:fill="FFFFFF"/>
        </w:rPr>
        <w:t xml:space="preserve">el Foro-Taller Regional para la paridad </w:t>
      </w:r>
      <w:r w:rsidR="00046703" w:rsidRPr="00ED1041">
        <w:rPr>
          <w:rFonts w:ascii="Arial" w:eastAsia="Times New Roman" w:hAnsi="Arial" w:cs="Arial"/>
          <w:sz w:val="24"/>
          <w:szCs w:val="24"/>
          <w:shd w:val="clear" w:color="auto" w:fill="FFFFFF"/>
        </w:rPr>
        <w:t xml:space="preserve"> de género e</w:t>
      </w:r>
      <w:r w:rsidRPr="00ED1041">
        <w:rPr>
          <w:rFonts w:ascii="Arial" w:eastAsia="Times New Roman" w:hAnsi="Arial" w:cs="Arial"/>
          <w:sz w:val="24"/>
          <w:szCs w:val="24"/>
          <w:shd w:val="clear" w:color="auto" w:fill="FFFFFF"/>
        </w:rPr>
        <w:t>lectoral</w:t>
      </w:r>
      <w:r w:rsidR="00046703" w:rsidRPr="00ED1041">
        <w:rPr>
          <w:rFonts w:ascii="Arial" w:eastAsia="Times New Roman" w:hAnsi="Arial" w:cs="Arial"/>
          <w:sz w:val="24"/>
          <w:szCs w:val="24"/>
          <w:shd w:val="clear" w:color="auto" w:fill="FFFFFF"/>
        </w:rPr>
        <w:t xml:space="preserve"> en Municipios del régimen</w:t>
      </w:r>
      <w:r w:rsidRPr="00ED1041">
        <w:rPr>
          <w:rFonts w:ascii="Arial" w:eastAsia="Times New Roman" w:hAnsi="Arial" w:cs="Arial"/>
          <w:sz w:val="24"/>
          <w:szCs w:val="24"/>
          <w:shd w:val="clear" w:color="auto" w:fill="FFFFFF"/>
        </w:rPr>
        <w:t xml:space="preserve"> </w:t>
      </w:r>
      <w:r w:rsidR="00046703" w:rsidRPr="00ED1041">
        <w:rPr>
          <w:rFonts w:ascii="Arial" w:eastAsia="Times New Roman" w:hAnsi="Arial" w:cs="Arial"/>
          <w:sz w:val="24"/>
          <w:szCs w:val="24"/>
          <w:shd w:val="clear" w:color="auto" w:fill="FFFFFF"/>
        </w:rPr>
        <w:t>de</w:t>
      </w:r>
      <w:r w:rsidRPr="00ED1041">
        <w:rPr>
          <w:rFonts w:ascii="Arial" w:eastAsia="Times New Roman" w:hAnsi="Arial" w:cs="Arial"/>
          <w:sz w:val="24"/>
          <w:szCs w:val="24"/>
          <w:shd w:val="clear" w:color="auto" w:fill="FFFFFF"/>
        </w:rPr>
        <w:t xml:space="preserve"> Sistemas Normativos Indígenas", </w:t>
      </w:r>
      <w:r w:rsidRPr="00ED1041">
        <w:rPr>
          <w:rFonts w:ascii="Arial" w:hAnsi="Arial" w:cs="Arial"/>
          <w:sz w:val="24"/>
          <w:szCs w:val="24"/>
        </w:rPr>
        <w:t xml:space="preserve">donde asistieron las </w:t>
      </w:r>
      <w:r w:rsidR="00046703" w:rsidRPr="00ED1041">
        <w:rPr>
          <w:rFonts w:ascii="Arial" w:hAnsi="Arial" w:cs="Arial"/>
          <w:sz w:val="24"/>
          <w:szCs w:val="24"/>
        </w:rPr>
        <w:t>A</w:t>
      </w:r>
      <w:r w:rsidRPr="00ED1041">
        <w:rPr>
          <w:rFonts w:ascii="Arial" w:hAnsi="Arial" w:cs="Arial"/>
          <w:sz w:val="24"/>
          <w:szCs w:val="24"/>
        </w:rPr>
        <w:t xml:space="preserve">utoridades del </w:t>
      </w:r>
      <w:r w:rsidR="00046703" w:rsidRPr="00ED1041">
        <w:rPr>
          <w:rFonts w:ascii="Arial" w:hAnsi="Arial" w:cs="Arial"/>
          <w:sz w:val="24"/>
          <w:szCs w:val="24"/>
        </w:rPr>
        <w:t>M</w:t>
      </w:r>
      <w:r w:rsidRPr="00ED1041">
        <w:rPr>
          <w:rFonts w:ascii="Arial" w:hAnsi="Arial" w:cs="Arial"/>
          <w:sz w:val="24"/>
          <w:szCs w:val="24"/>
        </w:rPr>
        <w:t xml:space="preserve">unicipio de </w:t>
      </w:r>
      <w:r w:rsidR="00046703" w:rsidRPr="00ED1041">
        <w:rPr>
          <w:rFonts w:ascii="Arial" w:hAnsi="Arial" w:cs="Arial"/>
          <w:sz w:val="24"/>
          <w:szCs w:val="24"/>
        </w:rPr>
        <w:t>San Juan Juquila Mixes</w:t>
      </w:r>
      <w:r w:rsidRPr="00ED1041">
        <w:rPr>
          <w:rFonts w:ascii="Arial" w:hAnsi="Arial" w:cs="Arial"/>
          <w:sz w:val="24"/>
          <w:szCs w:val="24"/>
        </w:rPr>
        <w:t>.</w:t>
      </w:r>
    </w:p>
    <w:p w14:paraId="36837E55" w14:textId="77777777" w:rsidR="001F07AF" w:rsidRPr="001F07AF" w:rsidRDefault="001F07AF" w:rsidP="001F07AF">
      <w:pPr>
        <w:pStyle w:val="Prrafodelista"/>
        <w:rPr>
          <w:rFonts w:ascii="Arial" w:hAnsi="Arial" w:cs="Arial"/>
          <w:sz w:val="24"/>
          <w:szCs w:val="24"/>
        </w:rPr>
      </w:pPr>
    </w:p>
    <w:p w14:paraId="02DC1F70" w14:textId="469EE0C7" w:rsidR="001F07AF" w:rsidRPr="00034B47" w:rsidRDefault="00034B47" w:rsidP="00034B47">
      <w:pPr>
        <w:pStyle w:val="Prrafodelista"/>
        <w:numPr>
          <w:ilvl w:val="0"/>
          <w:numId w:val="2"/>
        </w:numPr>
        <w:spacing w:before="120" w:after="0" w:line="276" w:lineRule="auto"/>
        <w:ind w:left="426" w:right="0" w:hanging="426"/>
        <w:rPr>
          <w:rFonts w:ascii="Arial" w:hAnsi="Arial" w:cs="Arial"/>
          <w:color w:val="000000" w:themeColor="text1"/>
          <w:sz w:val="24"/>
          <w:szCs w:val="24"/>
        </w:rPr>
      </w:pPr>
      <w:r>
        <w:rPr>
          <w:rFonts w:ascii="Arial" w:hAnsi="Arial" w:cs="Arial"/>
          <w:b/>
          <w:color w:val="000000" w:themeColor="text1"/>
          <w:sz w:val="24"/>
          <w:szCs w:val="24"/>
        </w:rPr>
        <w:t xml:space="preserve">      </w:t>
      </w:r>
      <w:r w:rsidR="001F07AF" w:rsidRPr="00034B47">
        <w:rPr>
          <w:rFonts w:ascii="Arial" w:hAnsi="Arial" w:cs="Arial"/>
          <w:b/>
          <w:color w:val="000000" w:themeColor="text1"/>
          <w:sz w:val="24"/>
          <w:szCs w:val="24"/>
        </w:rPr>
        <w:t xml:space="preserve">Reforma al artículo tercero transitorio del Decreto 1511.  </w:t>
      </w:r>
      <w:r w:rsidR="001F07AF" w:rsidRPr="00034B47">
        <w:rPr>
          <w:rFonts w:ascii="Arial" w:hAnsi="Arial" w:cs="Arial"/>
          <w:bCs/>
          <w:color w:val="000000" w:themeColor="text1"/>
          <w:sz w:val="24"/>
          <w:szCs w:val="24"/>
        </w:rPr>
        <w:t>Con fecha 25 de octubre de 2022, se publicó en el</w:t>
      </w:r>
      <w:r w:rsidR="001F07AF" w:rsidRPr="00034B47">
        <w:rPr>
          <w:rFonts w:ascii="Arial" w:hAnsi="Arial" w:cs="Arial"/>
          <w:b/>
          <w:color w:val="000000" w:themeColor="text1"/>
          <w:sz w:val="24"/>
          <w:szCs w:val="24"/>
        </w:rPr>
        <w:t xml:space="preserve"> </w:t>
      </w:r>
      <w:r w:rsidR="001F07AF" w:rsidRPr="00034B47">
        <w:rPr>
          <w:rFonts w:ascii="Arial" w:hAnsi="Arial" w:cs="Arial"/>
          <w:sz w:val="24"/>
          <w:szCs w:val="24"/>
        </w:rPr>
        <w:t>Periódico Oficial de Oaxaca</w:t>
      </w:r>
      <w:r w:rsidR="001F07AF" w:rsidRPr="008D6E2C">
        <w:rPr>
          <w:rStyle w:val="Refdenotaalpie"/>
          <w:rFonts w:ascii="Arial" w:hAnsi="Arial" w:cs="Arial"/>
          <w:sz w:val="24"/>
          <w:szCs w:val="24"/>
        </w:rPr>
        <w:footnoteReference w:id="17"/>
      </w:r>
      <w:r w:rsidR="001F07AF" w:rsidRPr="00034B47">
        <w:rPr>
          <w:rFonts w:ascii="Arial" w:hAnsi="Arial" w:cs="Arial"/>
          <w:sz w:val="24"/>
          <w:szCs w:val="24"/>
        </w:rPr>
        <w:t xml:space="preserve"> el Decreto 698 que reforma el artículo </w:t>
      </w:r>
      <w:r w:rsidR="001F07AF" w:rsidRPr="00034B47">
        <w:rPr>
          <w:rFonts w:ascii="Arial" w:hAnsi="Arial" w:cs="Arial"/>
          <w:color w:val="000000" w:themeColor="text1"/>
          <w:sz w:val="24"/>
          <w:szCs w:val="24"/>
        </w:rPr>
        <w:t>tercero transitorio del Decreto 1511 para quedar en los siguientes términos:</w:t>
      </w:r>
    </w:p>
    <w:p w14:paraId="51AEAC5B" w14:textId="619201D5" w:rsidR="001F07AF" w:rsidRDefault="00A47955" w:rsidP="001F07AF">
      <w:pPr>
        <w:pStyle w:val="Prrafodelista"/>
        <w:spacing w:after="0" w:line="276" w:lineRule="auto"/>
        <w:ind w:left="1004"/>
        <w:rPr>
          <w:rFonts w:ascii="Arial" w:hAnsi="Arial" w:cs="Arial"/>
          <w:i/>
          <w:iCs/>
          <w:sz w:val="24"/>
          <w:szCs w:val="24"/>
        </w:rPr>
      </w:pPr>
      <w:r w:rsidRPr="006D567B">
        <w:rPr>
          <w:rFonts w:ascii="Arial" w:hAnsi="Arial" w:cs="Arial"/>
          <w:i/>
          <w:iCs/>
          <w:sz w:val="24"/>
          <w:szCs w:val="24"/>
        </w:rPr>
        <w:t>TERCERO. -</w:t>
      </w:r>
      <w:r w:rsidR="001F07AF" w:rsidRPr="006D567B">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w:t>
      </w:r>
      <w:r w:rsidR="001F07AF">
        <w:rPr>
          <w:rFonts w:ascii="Arial" w:hAnsi="Arial" w:cs="Arial"/>
          <w:i/>
          <w:iCs/>
          <w:sz w:val="24"/>
          <w:szCs w:val="24"/>
        </w:rPr>
        <w:t>é</w:t>
      </w:r>
      <w:r w:rsidR="001F07AF" w:rsidRPr="006D567B">
        <w:rPr>
          <w:rFonts w:ascii="Arial" w:hAnsi="Arial" w:cs="Arial"/>
          <w:i/>
          <w:iCs/>
          <w:sz w:val="24"/>
          <w:szCs w:val="24"/>
        </w:rPr>
        <w:t>sta será gradual</w:t>
      </w:r>
      <w:r w:rsidR="009D6580">
        <w:rPr>
          <w:rFonts w:ascii="Arial" w:hAnsi="Arial" w:cs="Arial"/>
          <w:i/>
          <w:iCs/>
          <w:sz w:val="24"/>
          <w:szCs w:val="24"/>
        </w:rPr>
        <w:t>.</w:t>
      </w:r>
    </w:p>
    <w:p w14:paraId="35170065" w14:textId="77777777" w:rsidR="001F07AF" w:rsidRPr="006D567B" w:rsidRDefault="001F07AF" w:rsidP="001F07AF">
      <w:pPr>
        <w:pStyle w:val="Prrafodelista"/>
        <w:spacing w:after="0" w:line="276" w:lineRule="auto"/>
        <w:ind w:left="1004"/>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107A14FA" w14:textId="0AD1272A" w:rsidR="001F07AF" w:rsidRDefault="001F07AF" w:rsidP="00034B47">
      <w:pPr>
        <w:pStyle w:val="Prrafodelista"/>
        <w:tabs>
          <w:tab w:val="num" w:pos="0"/>
        </w:tabs>
        <w:spacing w:after="0" w:line="276" w:lineRule="auto"/>
        <w:ind w:left="426" w:right="0" w:firstLine="0"/>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sidR="00F6087D">
        <w:rPr>
          <w:rFonts w:ascii="Arial" w:hAnsi="Arial" w:cs="Arial"/>
          <w:color w:val="000000" w:themeColor="text1"/>
          <w:sz w:val="24"/>
          <w:szCs w:val="24"/>
        </w:rPr>
        <w:t>.</w:t>
      </w:r>
    </w:p>
    <w:p w14:paraId="14D8271D" w14:textId="77777777" w:rsidR="00F6087D" w:rsidRDefault="00F6087D" w:rsidP="00034B47">
      <w:pPr>
        <w:pStyle w:val="Prrafodelista"/>
        <w:tabs>
          <w:tab w:val="num" w:pos="0"/>
        </w:tabs>
        <w:spacing w:after="0" w:line="276" w:lineRule="auto"/>
        <w:ind w:left="426" w:right="0" w:firstLine="0"/>
        <w:rPr>
          <w:rFonts w:ascii="Arial" w:hAnsi="Arial" w:cs="Arial"/>
          <w:color w:val="000000" w:themeColor="text1"/>
          <w:sz w:val="24"/>
          <w:szCs w:val="24"/>
        </w:rPr>
      </w:pPr>
    </w:p>
    <w:p w14:paraId="0A37B505" w14:textId="77777777" w:rsidR="00F6087D" w:rsidRPr="008534EE" w:rsidRDefault="00F6087D" w:rsidP="00F6087D">
      <w:pPr>
        <w:pStyle w:val="Prrafodelista"/>
        <w:numPr>
          <w:ilvl w:val="0"/>
          <w:numId w:val="2"/>
        </w:numPr>
        <w:spacing w:before="120" w:after="0" w:line="276" w:lineRule="auto"/>
        <w:ind w:left="426" w:right="0"/>
        <w:rPr>
          <w:rFonts w:ascii="Arial" w:hAnsi="Arial" w:cs="Arial"/>
          <w:sz w:val="24"/>
          <w:szCs w:val="24"/>
        </w:rPr>
      </w:pPr>
      <w:r w:rsidRPr="008534EE">
        <w:rPr>
          <w:rFonts w:ascii="Arial" w:hAnsi="Arial" w:cs="Arial"/>
          <w:b/>
          <w:bCs/>
          <w:sz w:val="24"/>
          <w:szCs w:val="24"/>
        </w:rPr>
        <w:t>Sentencia del TEEO respecto de los criterios para la calificación de una elección.</w:t>
      </w:r>
      <w:r w:rsidRPr="008534EE">
        <w:rPr>
          <w:rFonts w:ascii="Arial" w:hAnsi="Arial" w:cs="Arial"/>
          <w:sz w:val="24"/>
          <w:szCs w:val="24"/>
        </w:rPr>
        <w:t xml:space="preserve"> Con fecha 27 de octubre de 2022, el Tribunal Electoral local emitió la respectiva sentencia dentro del expediente JNI/24/2022 y su acumulado JNI/27/2022</w:t>
      </w:r>
      <w:r w:rsidRPr="008534EE">
        <w:rPr>
          <w:rStyle w:val="Refdenotaalpie"/>
          <w:rFonts w:ascii="Arial" w:hAnsi="Arial" w:cs="Arial"/>
          <w:sz w:val="24"/>
          <w:szCs w:val="24"/>
        </w:rPr>
        <w:footnoteReference w:id="18"/>
      </w:r>
      <w:r w:rsidRPr="008534EE">
        <w:rPr>
          <w:rFonts w:ascii="Arial" w:hAnsi="Arial" w:cs="Arial"/>
          <w:sz w:val="24"/>
          <w:szCs w:val="24"/>
        </w:rPr>
        <w:t xml:space="preserve">, relacionado con el proceso electivo de San Juan Quiahije, y exhortó al Instituto a considerar, en los procesos de calificación de las </w:t>
      </w:r>
      <w:r w:rsidRPr="008534EE">
        <w:rPr>
          <w:rFonts w:ascii="Arial" w:hAnsi="Arial" w:cs="Arial"/>
          <w:sz w:val="24"/>
          <w:szCs w:val="24"/>
        </w:rPr>
        <w:lastRenderedPageBreak/>
        <w:t>elecciones, de manera adicional a los criterios de progresividad en la calificación de la elección, los siguientes:</w:t>
      </w:r>
    </w:p>
    <w:p w14:paraId="16282CF4" w14:textId="77777777" w:rsidR="00F6087D" w:rsidRPr="00EF2443" w:rsidRDefault="00F6087D" w:rsidP="00F6087D">
      <w:pPr>
        <w:pStyle w:val="Prrafodelista"/>
        <w:numPr>
          <w:ilvl w:val="0"/>
          <w:numId w:val="36"/>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El avance gradual en la vida pública de las mujeres pertenecientes a comunidades o municipios con población originaria o indígena debe considerarse desde una perspectiva intercultural, en la cual se reconoce que tal avance se da no sólo en su dimensión individual sino colectiva, lo que incluye el respeto a su identidad y al principio de autonomía para determinar tales medidas. </w:t>
      </w:r>
    </w:p>
    <w:p w14:paraId="1E513F98" w14:textId="77777777" w:rsidR="00F6087D" w:rsidRPr="00EF2443" w:rsidRDefault="00F6087D" w:rsidP="00F6087D">
      <w:pPr>
        <w:pStyle w:val="Prrafodelista"/>
        <w:numPr>
          <w:ilvl w:val="0"/>
          <w:numId w:val="36"/>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podrá́ tomar como referencia indicadores estadísticos, información de contexto o investigación social o antropológica. </w:t>
      </w:r>
    </w:p>
    <w:p w14:paraId="2E01717A" w14:textId="77777777" w:rsidR="00F6087D" w:rsidRPr="00EF2443" w:rsidRDefault="00F6087D" w:rsidP="00F6087D">
      <w:pPr>
        <w:pStyle w:val="Prrafodelista"/>
        <w:numPr>
          <w:ilvl w:val="0"/>
          <w:numId w:val="36"/>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Identificar si la comunidad cabecera o las comunidades integrantes del municipio que participen en la elección municipal, han iniciado procesos de revisión o ya cuentan con adecuaciones a sus usos y costumbres o a las normas internas para la integración paritaria de las autoridades electas, de manera que: </w:t>
      </w:r>
    </w:p>
    <w:p w14:paraId="086B2533" w14:textId="77777777" w:rsidR="00F6087D" w:rsidRPr="00EF2443" w:rsidRDefault="00F6087D" w:rsidP="00F6087D">
      <w:pPr>
        <w:pStyle w:val="Prrafodelista"/>
        <w:numPr>
          <w:ilvl w:val="0"/>
          <w:numId w:val="37"/>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En caso de que no fuera así́, se vincule a las nuevas autoridades electas para iniciar el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el avance para los procesos electorales subsecuentes; y </w:t>
      </w:r>
    </w:p>
    <w:p w14:paraId="117EBAC5" w14:textId="77777777" w:rsidR="00F6087D" w:rsidRPr="00EF2443" w:rsidRDefault="00F6087D" w:rsidP="00F6087D">
      <w:pPr>
        <w:pStyle w:val="Prrafodelista"/>
        <w:numPr>
          <w:ilvl w:val="0"/>
          <w:numId w:val="37"/>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En caso de haber ya iniciado o realizado el proceso de armonización de su sistema normativo o de sus usos y costumbres, vigilará el cumplimiento del avance hasta alcanzar la integración paritaria de las autoridades electas. </w:t>
      </w:r>
    </w:p>
    <w:p w14:paraId="45CFD59B" w14:textId="77777777" w:rsidR="00F6087D" w:rsidRPr="008534EE" w:rsidRDefault="00F6087D" w:rsidP="00F6087D">
      <w:pPr>
        <w:pStyle w:val="Prrafodelista"/>
        <w:numPr>
          <w:ilvl w:val="0"/>
          <w:numId w:val="37"/>
        </w:numPr>
        <w:spacing w:before="120" w:after="0" w:line="276" w:lineRule="auto"/>
        <w:ind w:right="0"/>
        <w:rPr>
          <w:rFonts w:ascii="Arial" w:hAnsi="Arial" w:cs="Arial"/>
          <w:sz w:val="24"/>
          <w:szCs w:val="24"/>
        </w:rPr>
      </w:pPr>
      <w:r w:rsidRPr="00EF2443">
        <w:rPr>
          <w:rFonts w:ascii="Arial" w:hAnsi="Arial" w:cs="Arial"/>
          <w:i/>
          <w:iCs/>
          <w:sz w:val="24"/>
          <w:szCs w:val="24"/>
        </w:rPr>
        <w:t>En cualquier caso, el Instituto Electoral brindará asesoría técnica, información, capacitación y acompañamiento a dicho proceso</w:t>
      </w:r>
      <w:r w:rsidRPr="008534EE">
        <w:rPr>
          <w:rFonts w:ascii="Arial" w:hAnsi="Arial" w:cs="Arial"/>
          <w:sz w:val="24"/>
          <w:szCs w:val="24"/>
        </w:rPr>
        <w:t xml:space="preserve">. </w:t>
      </w:r>
    </w:p>
    <w:p w14:paraId="19503BFA" w14:textId="77777777" w:rsidR="00F6087D" w:rsidRPr="00ED1041" w:rsidRDefault="00F6087D" w:rsidP="00034B47">
      <w:pPr>
        <w:pStyle w:val="Prrafodelista"/>
        <w:tabs>
          <w:tab w:val="num" w:pos="0"/>
        </w:tabs>
        <w:spacing w:after="0" w:line="276" w:lineRule="auto"/>
        <w:ind w:left="426" w:right="0" w:firstLine="0"/>
        <w:rPr>
          <w:rFonts w:ascii="Arial" w:hAnsi="Arial" w:cs="Arial"/>
          <w:sz w:val="24"/>
          <w:szCs w:val="24"/>
        </w:rPr>
      </w:pPr>
    </w:p>
    <w:p w14:paraId="15025AA3" w14:textId="50598794" w:rsidR="00046703" w:rsidRPr="00ED1041" w:rsidRDefault="00046703" w:rsidP="00034B47">
      <w:pPr>
        <w:pStyle w:val="Prrafodelista"/>
        <w:numPr>
          <w:ilvl w:val="0"/>
          <w:numId w:val="2"/>
        </w:numPr>
        <w:spacing w:before="120" w:after="0" w:line="276" w:lineRule="auto"/>
        <w:ind w:left="426" w:right="0"/>
        <w:rPr>
          <w:rFonts w:ascii="Arial" w:hAnsi="Arial" w:cs="Arial"/>
          <w:b/>
          <w:color w:val="auto"/>
          <w:sz w:val="24"/>
          <w:szCs w:val="24"/>
        </w:rPr>
      </w:pPr>
      <w:r w:rsidRPr="00ED1041">
        <w:rPr>
          <w:rFonts w:ascii="Arial" w:hAnsi="Arial" w:cs="Arial"/>
          <w:b/>
          <w:color w:val="auto"/>
          <w:sz w:val="24"/>
          <w:szCs w:val="24"/>
        </w:rPr>
        <w:t xml:space="preserve">Requerimiento. </w:t>
      </w:r>
      <w:r w:rsidRPr="00ED1041">
        <w:rPr>
          <w:rFonts w:ascii="Arial" w:hAnsi="Arial" w:cs="Arial"/>
          <w:bCs/>
          <w:color w:val="auto"/>
          <w:sz w:val="24"/>
          <w:szCs w:val="24"/>
        </w:rPr>
        <w:t>Mediante oficio IEEPCO/DESNI/3</w:t>
      </w:r>
      <w:r w:rsidR="00BD46ED" w:rsidRPr="00ED1041">
        <w:rPr>
          <w:rFonts w:ascii="Arial" w:hAnsi="Arial" w:cs="Arial"/>
          <w:bCs/>
          <w:color w:val="auto"/>
          <w:sz w:val="24"/>
          <w:szCs w:val="24"/>
        </w:rPr>
        <w:t>343</w:t>
      </w:r>
      <w:r w:rsidRPr="00ED1041">
        <w:rPr>
          <w:rFonts w:ascii="Arial" w:hAnsi="Arial" w:cs="Arial"/>
          <w:bCs/>
          <w:color w:val="auto"/>
          <w:sz w:val="24"/>
          <w:szCs w:val="24"/>
        </w:rPr>
        <w:t xml:space="preserve">/2022 de fecha </w:t>
      </w:r>
      <w:r w:rsidR="00BD46ED" w:rsidRPr="00ED1041">
        <w:rPr>
          <w:rFonts w:ascii="Arial" w:hAnsi="Arial" w:cs="Arial"/>
          <w:bCs/>
          <w:color w:val="auto"/>
          <w:sz w:val="24"/>
          <w:szCs w:val="24"/>
        </w:rPr>
        <w:t>28</w:t>
      </w:r>
      <w:r w:rsidRPr="00ED1041">
        <w:rPr>
          <w:rFonts w:ascii="Arial" w:hAnsi="Arial" w:cs="Arial"/>
          <w:bCs/>
          <w:color w:val="auto"/>
          <w:sz w:val="24"/>
          <w:szCs w:val="24"/>
        </w:rPr>
        <w:t xml:space="preserve"> de </w:t>
      </w:r>
      <w:r w:rsidR="00BD46ED" w:rsidRPr="00ED1041">
        <w:rPr>
          <w:rFonts w:ascii="Arial" w:hAnsi="Arial" w:cs="Arial"/>
          <w:bCs/>
          <w:color w:val="auto"/>
          <w:sz w:val="24"/>
          <w:szCs w:val="24"/>
        </w:rPr>
        <w:t>octubre</w:t>
      </w:r>
      <w:r w:rsidRPr="00ED1041">
        <w:rPr>
          <w:rFonts w:ascii="Arial" w:hAnsi="Arial" w:cs="Arial"/>
          <w:bCs/>
          <w:color w:val="auto"/>
          <w:sz w:val="24"/>
          <w:szCs w:val="24"/>
        </w:rPr>
        <w:t xml:space="preserve"> de 2022, la DESNI solicitó al presidente Municipal de San Juan Juquila Mixes, Oaxaca, la remisión de los documentos referente a la renovación de sus Autoridades Municipales.</w:t>
      </w:r>
    </w:p>
    <w:p w14:paraId="38C00CF1" w14:textId="77777777" w:rsidR="00046703" w:rsidRPr="00ED1041" w:rsidRDefault="00046703" w:rsidP="00BD46ED">
      <w:pPr>
        <w:pStyle w:val="Prrafodelista"/>
        <w:spacing w:before="120" w:after="0" w:line="276" w:lineRule="auto"/>
        <w:ind w:left="426" w:right="0" w:firstLine="0"/>
        <w:rPr>
          <w:rFonts w:ascii="Arial" w:hAnsi="Arial" w:cs="Arial"/>
          <w:b/>
          <w:color w:val="auto"/>
          <w:sz w:val="24"/>
          <w:szCs w:val="24"/>
        </w:rPr>
      </w:pPr>
    </w:p>
    <w:p w14:paraId="6784EFEF" w14:textId="00CBD337" w:rsidR="007456CB" w:rsidRPr="00ED1041" w:rsidRDefault="007456CB" w:rsidP="00034B47">
      <w:pPr>
        <w:pStyle w:val="Prrafodelista"/>
        <w:numPr>
          <w:ilvl w:val="0"/>
          <w:numId w:val="2"/>
        </w:numPr>
        <w:spacing w:before="120" w:after="0" w:line="276" w:lineRule="auto"/>
        <w:ind w:left="426" w:right="0" w:hanging="284"/>
        <w:rPr>
          <w:rFonts w:ascii="Arial" w:hAnsi="Arial" w:cs="Arial"/>
          <w:b/>
          <w:color w:val="auto"/>
          <w:sz w:val="24"/>
          <w:szCs w:val="24"/>
        </w:rPr>
      </w:pPr>
      <w:r w:rsidRPr="00ED1041">
        <w:rPr>
          <w:rFonts w:ascii="Arial" w:hAnsi="Arial" w:cs="Arial"/>
          <w:b/>
          <w:bCs/>
          <w:color w:val="auto"/>
          <w:sz w:val="24"/>
          <w:szCs w:val="24"/>
        </w:rPr>
        <w:t>Informe de difusión de Dictamen.</w:t>
      </w:r>
      <w:r w:rsidRPr="00ED1041">
        <w:rPr>
          <w:rFonts w:ascii="Arial" w:hAnsi="Arial" w:cs="Arial"/>
          <w:color w:val="auto"/>
          <w:sz w:val="24"/>
          <w:szCs w:val="24"/>
        </w:rPr>
        <w:t xml:space="preserve"> Mediante </w:t>
      </w:r>
      <w:r w:rsidR="004F140D" w:rsidRPr="00ED1041">
        <w:rPr>
          <w:rFonts w:ascii="Arial" w:hAnsi="Arial" w:cs="Arial"/>
          <w:color w:val="auto"/>
          <w:sz w:val="24"/>
          <w:szCs w:val="24"/>
        </w:rPr>
        <w:t>oficio número</w:t>
      </w:r>
      <w:r w:rsidR="00A74622" w:rsidRPr="00ED1041">
        <w:rPr>
          <w:rFonts w:ascii="Arial" w:hAnsi="Arial" w:cs="Arial"/>
          <w:color w:val="auto"/>
          <w:sz w:val="24"/>
          <w:szCs w:val="24"/>
        </w:rPr>
        <w:t xml:space="preserve"> 0037/PMSJJ/2022/MEG</w:t>
      </w:r>
      <w:r w:rsidRPr="00ED1041">
        <w:rPr>
          <w:rFonts w:ascii="Arial" w:hAnsi="Arial" w:cs="Arial"/>
          <w:color w:val="auto"/>
          <w:sz w:val="24"/>
          <w:szCs w:val="24"/>
        </w:rPr>
        <w:t>, identificado con el número de folio 0</w:t>
      </w:r>
      <w:r w:rsidR="008F185D" w:rsidRPr="00ED1041">
        <w:rPr>
          <w:rFonts w:ascii="Arial" w:hAnsi="Arial" w:cs="Arial"/>
          <w:color w:val="auto"/>
          <w:sz w:val="24"/>
          <w:szCs w:val="24"/>
        </w:rPr>
        <w:t>8</w:t>
      </w:r>
      <w:r w:rsidR="00A74622" w:rsidRPr="00ED1041">
        <w:rPr>
          <w:rFonts w:ascii="Arial" w:hAnsi="Arial" w:cs="Arial"/>
          <w:color w:val="auto"/>
          <w:sz w:val="24"/>
          <w:szCs w:val="24"/>
        </w:rPr>
        <w:t>3046</w:t>
      </w:r>
      <w:r w:rsidRPr="00ED1041">
        <w:rPr>
          <w:rFonts w:ascii="Arial" w:hAnsi="Arial" w:cs="Arial"/>
          <w:color w:val="auto"/>
          <w:sz w:val="24"/>
          <w:szCs w:val="24"/>
        </w:rPr>
        <w:t xml:space="preserve">, recibido en </w:t>
      </w:r>
      <w:r w:rsidRPr="00ED1041">
        <w:rPr>
          <w:rFonts w:ascii="Arial" w:hAnsi="Arial" w:cs="Arial"/>
          <w:color w:val="auto"/>
          <w:sz w:val="24"/>
          <w:szCs w:val="24"/>
        </w:rPr>
        <w:lastRenderedPageBreak/>
        <w:t xml:space="preserve">Oficialía de Partes de Instituto el </w:t>
      </w:r>
      <w:r w:rsidR="00A74622" w:rsidRPr="00ED1041">
        <w:rPr>
          <w:rFonts w:ascii="Arial" w:hAnsi="Arial" w:cs="Arial"/>
          <w:color w:val="auto"/>
          <w:sz w:val="24"/>
          <w:szCs w:val="24"/>
        </w:rPr>
        <w:t>8</w:t>
      </w:r>
      <w:r w:rsidRPr="00ED1041">
        <w:rPr>
          <w:rFonts w:ascii="Arial" w:hAnsi="Arial" w:cs="Arial"/>
          <w:color w:val="auto"/>
          <w:sz w:val="24"/>
          <w:szCs w:val="24"/>
        </w:rPr>
        <w:t xml:space="preserve"> de </w:t>
      </w:r>
      <w:r w:rsidR="00A74622" w:rsidRPr="00ED1041">
        <w:rPr>
          <w:rFonts w:ascii="Arial" w:hAnsi="Arial" w:cs="Arial"/>
          <w:color w:val="auto"/>
          <w:sz w:val="24"/>
          <w:szCs w:val="24"/>
        </w:rPr>
        <w:t>novi</w:t>
      </w:r>
      <w:r w:rsidR="008F185D" w:rsidRPr="00ED1041">
        <w:rPr>
          <w:rFonts w:ascii="Arial" w:hAnsi="Arial" w:cs="Arial"/>
          <w:color w:val="auto"/>
          <w:sz w:val="24"/>
          <w:szCs w:val="24"/>
        </w:rPr>
        <w:t>embre</w:t>
      </w:r>
      <w:r w:rsidRPr="00ED1041">
        <w:rPr>
          <w:rFonts w:ascii="Arial" w:hAnsi="Arial" w:cs="Arial"/>
          <w:color w:val="auto"/>
          <w:sz w:val="24"/>
          <w:szCs w:val="24"/>
        </w:rPr>
        <w:t xml:space="preserve"> de 2022, el Presidente Municipal de </w:t>
      </w:r>
      <w:r w:rsidR="007B2273" w:rsidRPr="00ED1041">
        <w:rPr>
          <w:rFonts w:ascii="Arial" w:hAnsi="Arial" w:cs="Arial"/>
          <w:color w:val="auto"/>
          <w:sz w:val="24"/>
          <w:szCs w:val="24"/>
        </w:rPr>
        <w:t>San Juan Juquila Mixes</w:t>
      </w:r>
      <w:r w:rsidRPr="00ED1041">
        <w:rPr>
          <w:rFonts w:ascii="Arial" w:hAnsi="Arial" w:cs="Arial"/>
          <w:color w:val="auto"/>
          <w:sz w:val="24"/>
          <w:szCs w:val="24"/>
        </w:rPr>
        <w:t>,</w:t>
      </w:r>
      <w:r w:rsidR="001A311A" w:rsidRPr="00ED1041">
        <w:rPr>
          <w:rFonts w:ascii="Arial" w:hAnsi="Arial" w:cs="Arial"/>
          <w:color w:val="auto"/>
          <w:sz w:val="24"/>
          <w:szCs w:val="24"/>
        </w:rPr>
        <w:t xml:space="preserve"> </w:t>
      </w:r>
      <w:r w:rsidR="0073751D" w:rsidRPr="00ED1041">
        <w:rPr>
          <w:rFonts w:ascii="Arial" w:hAnsi="Arial" w:cs="Arial"/>
          <w:color w:val="auto"/>
          <w:sz w:val="24"/>
          <w:szCs w:val="24"/>
        </w:rPr>
        <w:t>Oaxaca, remitió</w:t>
      </w:r>
      <w:r w:rsidRPr="00ED1041">
        <w:rPr>
          <w:rFonts w:ascii="Arial" w:hAnsi="Arial" w:cs="Arial"/>
          <w:color w:val="auto"/>
          <w:sz w:val="24"/>
          <w:szCs w:val="24"/>
        </w:rPr>
        <w:t xml:space="preserve"> </w:t>
      </w:r>
      <w:r w:rsidR="00A74622" w:rsidRPr="00ED1041">
        <w:rPr>
          <w:rFonts w:ascii="Arial" w:hAnsi="Arial" w:cs="Arial"/>
          <w:color w:val="auto"/>
          <w:sz w:val="24"/>
          <w:szCs w:val="24"/>
        </w:rPr>
        <w:t xml:space="preserve">a la DESNI </w:t>
      </w:r>
      <w:r w:rsidRPr="00ED1041">
        <w:rPr>
          <w:rFonts w:ascii="Arial" w:hAnsi="Arial" w:cs="Arial"/>
          <w:color w:val="auto"/>
          <w:sz w:val="24"/>
          <w:szCs w:val="24"/>
        </w:rPr>
        <w:t>constancias</w:t>
      </w:r>
      <w:r w:rsidR="00A74622" w:rsidRPr="00ED1041">
        <w:rPr>
          <w:rFonts w:ascii="Arial" w:hAnsi="Arial" w:cs="Arial"/>
          <w:color w:val="auto"/>
          <w:sz w:val="24"/>
          <w:szCs w:val="24"/>
        </w:rPr>
        <w:t xml:space="preserve"> fotográficas certificadas,</w:t>
      </w:r>
      <w:r w:rsidRPr="00ED1041">
        <w:rPr>
          <w:rFonts w:ascii="Arial" w:hAnsi="Arial" w:cs="Arial"/>
          <w:color w:val="auto"/>
          <w:sz w:val="24"/>
          <w:szCs w:val="24"/>
        </w:rPr>
        <w:t xml:space="preserve"> con las que acredit</w:t>
      </w:r>
      <w:r w:rsidR="00960FD7" w:rsidRPr="00ED1041">
        <w:rPr>
          <w:rFonts w:ascii="Arial" w:hAnsi="Arial" w:cs="Arial"/>
          <w:color w:val="auto"/>
          <w:sz w:val="24"/>
          <w:szCs w:val="24"/>
        </w:rPr>
        <w:t>ó</w:t>
      </w:r>
      <w:r w:rsidRPr="00ED1041">
        <w:rPr>
          <w:rFonts w:ascii="Arial" w:hAnsi="Arial" w:cs="Arial"/>
          <w:color w:val="auto"/>
          <w:sz w:val="24"/>
          <w:szCs w:val="24"/>
        </w:rPr>
        <w:t xml:space="preserve"> la difusión </w:t>
      </w:r>
      <w:r w:rsidR="00A74622" w:rsidRPr="00ED1041">
        <w:rPr>
          <w:rFonts w:ascii="Arial" w:hAnsi="Arial" w:cs="Arial"/>
          <w:color w:val="auto"/>
          <w:sz w:val="24"/>
          <w:szCs w:val="24"/>
        </w:rPr>
        <w:t xml:space="preserve">y publicitación </w:t>
      </w:r>
      <w:r w:rsidRPr="00ED1041">
        <w:rPr>
          <w:rFonts w:ascii="Arial" w:hAnsi="Arial" w:cs="Arial"/>
          <w:color w:val="auto"/>
          <w:sz w:val="24"/>
          <w:szCs w:val="24"/>
        </w:rPr>
        <w:t>del dictamen DESNI/IEEPCO/CAT-</w:t>
      </w:r>
      <w:r w:rsidR="0010673C" w:rsidRPr="00ED1041">
        <w:rPr>
          <w:rFonts w:ascii="Arial" w:hAnsi="Arial" w:cs="Arial"/>
          <w:color w:val="auto"/>
          <w:sz w:val="24"/>
          <w:szCs w:val="24"/>
        </w:rPr>
        <w:t>0</w:t>
      </w:r>
      <w:r w:rsidR="00A74622" w:rsidRPr="00ED1041">
        <w:rPr>
          <w:rFonts w:ascii="Arial" w:hAnsi="Arial" w:cs="Arial"/>
          <w:color w:val="auto"/>
          <w:sz w:val="24"/>
          <w:szCs w:val="24"/>
        </w:rPr>
        <w:t>63</w:t>
      </w:r>
      <w:r w:rsidRPr="00ED1041">
        <w:rPr>
          <w:rFonts w:ascii="Arial" w:hAnsi="Arial" w:cs="Arial"/>
          <w:color w:val="auto"/>
          <w:sz w:val="24"/>
          <w:szCs w:val="24"/>
        </w:rPr>
        <w:t>/2022</w:t>
      </w:r>
      <w:r w:rsidR="001A311A" w:rsidRPr="00ED1041">
        <w:rPr>
          <w:rFonts w:ascii="Arial" w:hAnsi="Arial" w:cs="Arial"/>
          <w:color w:val="auto"/>
          <w:sz w:val="24"/>
          <w:szCs w:val="24"/>
        </w:rPr>
        <w:t>.</w:t>
      </w:r>
      <w:r w:rsidRPr="00ED1041">
        <w:rPr>
          <w:rFonts w:ascii="Arial" w:hAnsi="Arial" w:cs="Arial"/>
          <w:bCs/>
          <w:color w:val="auto"/>
          <w:sz w:val="24"/>
          <w:szCs w:val="24"/>
        </w:rPr>
        <w:t xml:space="preserve"> </w:t>
      </w:r>
    </w:p>
    <w:p w14:paraId="4CC7FE54" w14:textId="77777777" w:rsidR="004F140D" w:rsidRPr="00ED1041" w:rsidRDefault="004F140D" w:rsidP="004F140D">
      <w:pPr>
        <w:pStyle w:val="Prrafodelista"/>
        <w:rPr>
          <w:rFonts w:ascii="Arial" w:hAnsi="Arial" w:cs="Arial"/>
          <w:b/>
          <w:color w:val="auto"/>
          <w:sz w:val="24"/>
          <w:szCs w:val="24"/>
        </w:rPr>
      </w:pPr>
    </w:p>
    <w:p w14:paraId="184B3072" w14:textId="77777777" w:rsidR="00A47955" w:rsidRPr="00ED1041" w:rsidRDefault="00A47955" w:rsidP="00A47955">
      <w:pPr>
        <w:pStyle w:val="Prrafodelista"/>
        <w:numPr>
          <w:ilvl w:val="0"/>
          <w:numId w:val="2"/>
        </w:numPr>
        <w:spacing w:before="120" w:after="0" w:line="276" w:lineRule="auto"/>
        <w:ind w:left="426" w:right="0" w:hanging="284"/>
        <w:rPr>
          <w:rFonts w:ascii="Arial" w:hAnsi="Arial" w:cs="Arial"/>
          <w:b/>
          <w:color w:val="auto"/>
          <w:sz w:val="24"/>
          <w:szCs w:val="24"/>
        </w:rPr>
      </w:pPr>
      <w:r w:rsidRPr="00ED1041">
        <w:rPr>
          <w:rFonts w:ascii="Arial" w:hAnsi="Arial" w:cs="Arial"/>
          <w:b/>
          <w:color w:val="auto"/>
          <w:sz w:val="24"/>
          <w:szCs w:val="24"/>
        </w:rPr>
        <w:t xml:space="preserve">Documentación de la elección. </w:t>
      </w:r>
      <w:r w:rsidRPr="00ED1041">
        <w:rPr>
          <w:rFonts w:ascii="Arial" w:hAnsi="Arial" w:cs="Arial"/>
          <w:color w:val="auto"/>
          <w:sz w:val="24"/>
          <w:szCs w:val="24"/>
        </w:rPr>
        <w:t>Mediante oficio número 0169/PMSJJ/2022/MEG, identificado con el número de folio 083045, recibido en Oficialía de Partes de este Instituto el 8 de noviembre de 2022, el Presidente Municipal de San Juan Juquila Mixes, Oaxaca, remitió documentales consistentes en:</w:t>
      </w:r>
    </w:p>
    <w:p w14:paraId="178E42EF" w14:textId="77777777" w:rsidR="00A47955" w:rsidRPr="00ED1041" w:rsidRDefault="00A47955" w:rsidP="00A47955">
      <w:pPr>
        <w:pStyle w:val="Prrafodelista"/>
        <w:numPr>
          <w:ilvl w:val="0"/>
          <w:numId w:val="22"/>
        </w:numPr>
        <w:spacing w:before="120" w:after="0" w:line="276" w:lineRule="auto"/>
        <w:ind w:right="0"/>
        <w:rPr>
          <w:rFonts w:ascii="Arial" w:hAnsi="Arial" w:cs="Arial"/>
          <w:color w:val="auto"/>
          <w:sz w:val="24"/>
          <w:szCs w:val="24"/>
        </w:rPr>
      </w:pPr>
      <w:r w:rsidRPr="00ED1041">
        <w:rPr>
          <w:rFonts w:ascii="Arial" w:hAnsi="Arial" w:cs="Arial"/>
          <w:color w:val="auto"/>
          <w:sz w:val="24"/>
          <w:szCs w:val="24"/>
        </w:rPr>
        <w:t>Original de Acta de Asamblea de elección de fecha 2 de octubre de 2022, con su respectiva lista de asistencia.</w:t>
      </w:r>
    </w:p>
    <w:p w14:paraId="47AA832C" w14:textId="77777777" w:rsidR="00A47955" w:rsidRPr="00ED1041" w:rsidRDefault="00A47955" w:rsidP="00A47955">
      <w:pPr>
        <w:pStyle w:val="Prrafodelista"/>
        <w:numPr>
          <w:ilvl w:val="0"/>
          <w:numId w:val="22"/>
        </w:numPr>
        <w:spacing w:before="120" w:after="0" w:line="276" w:lineRule="auto"/>
        <w:ind w:right="0"/>
        <w:rPr>
          <w:rFonts w:ascii="Arial" w:hAnsi="Arial" w:cs="Arial"/>
          <w:color w:val="auto"/>
          <w:sz w:val="24"/>
          <w:szCs w:val="24"/>
        </w:rPr>
      </w:pPr>
      <w:r w:rsidRPr="00ED1041">
        <w:rPr>
          <w:rFonts w:ascii="Arial" w:hAnsi="Arial" w:cs="Arial"/>
          <w:color w:val="auto"/>
          <w:sz w:val="24"/>
          <w:szCs w:val="24"/>
        </w:rPr>
        <w:t>Original de los acuses de oficios 0161/PMSJJ/2022/MEG, 0162/PMSJJ/2022/MEG y 0163/PMSJJ/2022/MEG, mediante el cual, el Presidente Municipal de San Juan Juquila Mixe, remite la Convocatoria para su Difusión a los Agentes Municipales.</w:t>
      </w:r>
    </w:p>
    <w:p w14:paraId="7376F93C" w14:textId="77777777" w:rsidR="00A47955" w:rsidRPr="00ED1041" w:rsidRDefault="00A47955" w:rsidP="00A47955">
      <w:pPr>
        <w:pStyle w:val="Prrafodelista"/>
        <w:numPr>
          <w:ilvl w:val="0"/>
          <w:numId w:val="22"/>
        </w:numPr>
        <w:spacing w:before="120" w:after="0" w:line="276" w:lineRule="auto"/>
        <w:ind w:right="0"/>
        <w:rPr>
          <w:rFonts w:ascii="Arial" w:hAnsi="Arial" w:cs="Arial"/>
          <w:color w:val="auto"/>
          <w:sz w:val="24"/>
          <w:szCs w:val="24"/>
        </w:rPr>
      </w:pPr>
      <w:r w:rsidRPr="00ED1041">
        <w:rPr>
          <w:rFonts w:ascii="Arial" w:hAnsi="Arial" w:cs="Arial"/>
          <w:color w:val="auto"/>
          <w:sz w:val="24"/>
          <w:szCs w:val="24"/>
        </w:rPr>
        <w:t>Seis copias certificadas de impresiones fotográficas, que muestran la publicitación de la convocatoria y la celebración de la Asamblea electiva.</w:t>
      </w:r>
    </w:p>
    <w:p w14:paraId="3644733A" w14:textId="77777777" w:rsidR="00A47955" w:rsidRPr="00ED1041" w:rsidRDefault="00A47955" w:rsidP="00A47955">
      <w:pPr>
        <w:pStyle w:val="Prrafodelista"/>
        <w:numPr>
          <w:ilvl w:val="0"/>
          <w:numId w:val="22"/>
        </w:numPr>
        <w:suppressAutoHyphens w:val="0"/>
        <w:spacing w:after="0" w:line="276" w:lineRule="auto"/>
        <w:ind w:right="28"/>
        <w:rPr>
          <w:rFonts w:ascii="Arial" w:hAnsi="Arial" w:cs="Arial"/>
          <w:color w:val="auto"/>
          <w:sz w:val="24"/>
          <w:szCs w:val="24"/>
        </w:rPr>
      </w:pPr>
      <w:r w:rsidRPr="00ED1041">
        <w:rPr>
          <w:rFonts w:ascii="Arial" w:hAnsi="Arial" w:cs="Arial"/>
          <w:color w:val="auto"/>
          <w:sz w:val="24"/>
          <w:szCs w:val="24"/>
        </w:rPr>
        <w:t>Copias certificadas de las credenciales para votar expedidas por el Instituto Nacional Electoral a favor de las personas electas.</w:t>
      </w:r>
    </w:p>
    <w:p w14:paraId="7B05386E" w14:textId="77777777" w:rsidR="00A47955" w:rsidRPr="00ED1041" w:rsidRDefault="00A47955" w:rsidP="00A47955">
      <w:pPr>
        <w:pStyle w:val="Prrafodelista"/>
        <w:numPr>
          <w:ilvl w:val="0"/>
          <w:numId w:val="22"/>
        </w:numPr>
        <w:spacing w:after="0" w:line="276" w:lineRule="auto"/>
        <w:ind w:right="28"/>
        <w:rPr>
          <w:rFonts w:ascii="Arial" w:hAnsi="Arial" w:cs="Arial"/>
          <w:color w:val="auto"/>
          <w:sz w:val="24"/>
          <w:szCs w:val="24"/>
        </w:rPr>
      </w:pPr>
      <w:r w:rsidRPr="00ED1041">
        <w:rPr>
          <w:rFonts w:ascii="Arial" w:hAnsi="Arial" w:cs="Arial"/>
          <w:color w:val="auto"/>
          <w:sz w:val="24"/>
          <w:szCs w:val="24"/>
        </w:rPr>
        <w:t>Original de las constancias de origen y vecindad de las personas  electas.</w:t>
      </w:r>
    </w:p>
    <w:p w14:paraId="1252D54A" w14:textId="77777777" w:rsidR="00A47955" w:rsidRDefault="00A47955" w:rsidP="00A47955">
      <w:pPr>
        <w:spacing w:after="0" w:line="276" w:lineRule="auto"/>
        <w:ind w:left="283" w:right="57" w:firstLine="0"/>
        <w:rPr>
          <w:rFonts w:ascii="Arial" w:hAnsi="Arial" w:cs="Arial"/>
          <w:color w:val="auto"/>
          <w:spacing w:val="1"/>
          <w:sz w:val="24"/>
          <w:szCs w:val="24"/>
        </w:rPr>
      </w:pPr>
    </w:p>
    <w:p w14:paraId="0ECD3F25" w14:textId="77777777" w:rsidR="00A47955" w:rsidRPr="00ED1041" w:rsidRDefault="00A47955" w:rsidP="00A47955">
      <w:pPr>
        <w:spacing w:after="0" w:line="276" w:lineRule="auto"/>
        <w:ind w:left="283" w:right="57" w:firstLine="0"/>
        <w:rPr>
          <w:rFonts w:ascii="Arial" w:hAnsi="Arial" w:cs="Arial"/>
          <w:color w:val="auto"/>
          <w:sz w:val="24"/>
          <w:szCs w:val="24"/>
        </w:rPr>
      </w:pPr>
      <w:r w:rsidRPr="00ED1041">
        <w:rPr>
          <w:rFonts w:ascii="Arial" w:hAnsi="Arial" w:cs="Arial"/>
          <w:color w:val="auto"/>
          <w:spacing w:val="1"/>
          <w:sz w:val="24"/>
          <w:szCs w:val="24"/>
        </w:rPr>
        <w:t>D</w:t>
      </w:r>
      <w:r w:rsidRPr="00ED1041">
        <w:rPr>
          <w:rFonts w:ascii="Arial" w:hAnsi="Arial" w:cs="Arial"/>
          <w:color w:val="auto"/>
          <w:sz w:val="24"/>
          <w:szCs w:val="24"/>
        </w:rPr>
        <w:t xml:space="preserve">e </w:t>
      </w:r>
      <w:r w:rsidRPr="00ED1041">
        <w:rPr>
          <w:rFonts w:ascii="Arial" w:hAnsi="Arial" w:cs="Arial"/>
          <w:color w:val="auto"/>
          <w:spacing w:val="-1"/>
          <w:sz w:val="24"/>
          <w:szCs w:val="24"/>
        </w:rPr>
        <w:t>d</w:t>
      </w:r>
      <w:r w:rsidRPr="00ED1041">
        <w:rPr>
          <w:rFonts w:ascii="Arial" w:hAnsi="Arial" w:cs="Arial"/>
          <w:color w:val="auto"/>
          <w:sz w:val="24"/>
          <w:szCs w:val="24"/>
        </w:rPr>
        <w:t>ic</w:t>
      </w:r>
      <w:r w:rsidRPr="00ED1041">
        <w:rPr>
          <w:rFonts w:ascii="Arial" w:hAnsi="Arial" w:cs="Arial"/>
          <w:color w:val="auto"/>
          <w:spacing w:val="-1"/>
          <w:sz w:val="24"/>
          <w:szCs w:val="24"/>
        </w:rPr>
        <w:t>h</w:t>
      </w:r>
      <w:r w:rsidRPr="00ED1041">
        <w:rPr>
          <w:rFonts w:ascii="Arial" w:hAnsi="Arial" w:cs="Arial"/>
          <w:color w:val="auto"/>
          <w:sz w:val="24"/>
          <w:szCs w:val="24"/>
        </w:rPr>
        <w:t xml:space="preserve">a </w:t>
      </w:r>
      <w:r w:rsidRPr="00ED1041">
        <w:rPr>
          <w:rFonts w:ascii="Arial" w:hAnsi="Arial" w:cs="Arial"/>
          <w:color w:val="auto"/>
          <w:spacing w:val="-3"/>
          <w:sz w:val="24"/>
          <w:szCs w:val="24"/>
        </w:rPr>
        <w:t>d</w:t>
      </w:r>
      <w:r w:rsidRPr="00ED1041">
        <w:rPr>
          <w:rFonts w:ascii="Arial" w:hAnsi="Arial" w:cs="Arial"/>
          <w:color w:val="auto"/>
          <w:spacing w:val="1"/>
          <w:sz w:val="24"/>
          <w:szCs w:val="24"/>
        </w:rPr>
        <w:t>o</w:t>
      </w:r>
      <w:r w:rsidRPr="00ED1041">
        <w:rPr>
          <w:rFonts w:ascii="Arial" w:hAnsi="Arial" w:cs="Arial"/>
          <w:color w:val="auto"/>
          <w:sz w:val="24"/>
          <w:szCs w:val="24"/>
        </w:rPr>
        <w:t>c</w:t>
      </w:r>
      <w:r w:rsidRPr="00ED1041">
        <w:rPr>
          <w:rFonts w:ascii="Arial" w:hAnsi="Arial" w:cs="Arial"/>
          <w:color w:val="auto"/>
          <w:spacing w:val="-3"/>
          <w:sz w:val="24"/>
          <w:szCs w:val="24"/>
        </w:rPr>
        <w:t>u</w:t>
      </w:r>
      <w:r w:rsidRPr="00ED1041">
        <w:rPr>
          <w:rFonts w:ascii="Arial" w:hAnsi="Arial" w:cs="Arial"/>
          <w:color w:val="auto"/>
          <w:spacing w:val="1"/>
          <w:sz w:val="24"/>
          <w:szCs w:val="24"/>
        </w:rPr>
        <w:t>m</w:t>
      </w:r>
      <w:r w:rsidRPr="00ED1041">
        <w:rPr>
          <w:rFonts w:ascii="Arial" w:hAnsi="Arial" w:cs="Arial"/>
          <w:color w:val="auto"/>
          <w:sz w:val="24"/>
          <w:szCs w:val="24"/>
        </w:rPr>
        <w:t>ent</w:t>
      </w:r>
      <w:r w:rsidRPr="00ED1041">
        <w:rPr>
          <w:rFonts w:ascii="Arial" w:hAnsi="Arial" w:cs="Arial"/>
          <w:color w:val="auto"/>
          <w:spacing w:val="-2"/>
          <w:sz w:val="24"/>
          <w:szCs w:val="24"/>
        </w:rPr>
        <w:t>a</w:t>
      </w:r>
      <w:r w:rsidRPr="00ED1041">
        <w:rPr>
          <w:rFonts w:ascii="Arial" w:hAnsi="Arial" w:cs="Arial"/>
          <w:color w:val="auto"/>
          <w:sz w:val="24"/>
          <w:szCs w:val="24"/>
        </w:rPr>
        <w:t>ci</w:t>
      </w:r>
      <w:r w:rsidRPr="00ED1041">
        <w:rPr>
          <w:rFonts w:ascii="Arial" w:hAnsi="Arial" w:cs="Arial"/>
          <w:color w:val="auto"/>
          <w:spacing w:val="1"/>
          <w:sz w:val="24"/>
          <w:szCs w:val="24"/>
        </w:rPr>
        <w:t>ó</w:t>
      </w:r>
      <w:r w:rsidRPr="00ED1041">
        <w:rPr>
          <w:rFonts w:ascii="Arial" w:hAnsi="Arial" w:cs="Arial"/>
          <w:color w:val="auto"/>
          <w:sz w:val="24"/>
          <w:szCs w:val="24"/>
        </w:rPr>
        <w:t xml:space="preserve">n, se </w:t>
      </w:r>
      <w:r w:rsidRPr="00ED1041">
        <w:rPr>
          <w:rFonts w:ascii="Arial" w:hAnsi="Arial" w:cs="Arial"/>
          <w:color w:val="auto"/>
          <w:spacing w:val="-1"/>
          <w:sz w:val="24"/>
          <w:szCs w:val="24"/>
        </w:rPr>
        <w:t>d</w:t>
      </w:r>
      <w:r w:rsidRPr="00ED1041">
        <w:rPr>
          <w:rFonts w:ascii="Arial" w:hAnsi="Arial" w:cs="Arial"/>
          <w:color w:val="auto"/>
          <w:sz w:val="24"/>
          <w:szCs w:val="24"/>
        </w:rPr>
        <w:t>espre</w:t>
      </w:r>
      <w:r w:rsidRPr="00ED1041">
        <w:rPr>
          <w:rFonts w:ascii="Arial" w:hAnsi="Arial" w:cs="Arial"/>
          <w:color w:val="auto"/>
          <w:spacing w:val="-1"/>
          <w:sz w:val="24"/>
          <w:szCs w:val="24"/>
        </w:rPr>
        <w:t>nd</w:t>
      </w:r>
      <w:r w:rsidRPr="00ED1041">
        <w:rPr>
          <w:rFonts w:ascii="Arial" w:hAnsi="Arial" w:cs="Arial"/>
          <w:color w:val="auto"/>
          <w:sz w:val="24"/>
          <w:szCs w:val="24"/>
        </w:rPr>
        <w:t xml:space="preserve">e </w:t>
      </w:r>
      <w:r w:rsidRPr="00ED1041">
        <w:rPr>
          <w:rFonts w:ascii="Arial" w:hAnsi="Arial" w:cs="Arial"/>
          <w:color w:val="auto"/>
          <w:spacing w:val="-1"/>
          <w:sz w:val="24"/>
          <w:szCs w:val="24"/>
        </w:rPr>
        <w:t>qu</w:t>
      </w:r>
      <w:r w:rsidRPr="00ED1041">
        <w:rPr>
          <w:rFonts w:ascii="Arial" w:hAnsi="Arial" w:cs="Arial"/>
          <w:color w:val="auto"/>
          <w:sz w:val="24"/>
          <w:szCs w:val="24"/>
        </w:rPr>
        <w:t xml:space="preserve">e el </w:t>
      </w:r>
      <w:r w:rsidRPr="00ED1041">
        <w:rPr>
          <w:rFonts w:ascii="Arial" w:hAnsi="Arial" w:cs="Arial"/>
          <w:color w:val="auto"/>
          <w:spacing w:val="-1"/>
          <w:sz w:val="24"/>
          <w:szCs w:val="24"/>
        </w:rPr>
        <w:t>2 de octubre de 2022</w:t>
      </w:r>
      <w:r w:rsidRPr="00ED1041">
        <w:rPr>
          <w:rFonts w:ascii="Arial" w:hAnsi="Arial" w:cs="Arial"/>
          <w:color w:val="auto"/>
          <w:spacing w:val="-2"/>
          <w:sz w:val="24"/>
          <w:szCs w:val="24"/>
        </w:rPr>
        <w:t xml:space="preserve">, se </w:t>
      </w:r>
      <w:r w:rsidRPr="00ED1041">
        <w:rPr>
          <w:rFonts w:ascii="Arial" w:hAnsi="Arial" w:cs="Arial"/>
          <w:color w:val="auto"/>
          <w:sz w:val="24"/>
          <w:szCs w:val="24"/>
        </w:rPr>
        <w:t>ce</w:t>
      </w:r>
      <w:r w:rsidRPr="00ED1041">
        <w:rPr>
          <w:rFonts w:ascii="Arial" w:hAnsi="Arial" w:cs="Arial"/>
          <w:color w:val="auto"/>
          <w:spacing w:val="-2"/>
          <w:sz w:val="24"/>
          <w:szCs w:val="24"/>
        </w:rPr>
        <w:t>l</w:t>
      </w:r>
      <w:r w:rsidRPr="00ED1041">
        <w:rPr>
          <w:rFonts w:ascii="Arial" w:hAnsi="Arial" w:cs="Arial"/>
          <w:color w:val="auto"/>
          <w:sz w:val="24"/>
          <w:szCs w:val="24"/>
        </w:rPr>
        <w:t>ebr</w:t>
      </w:r>
      <w:r w:rsidRPr="00ED1041">
        <w:rPr>
          <w:rFonts w:ascii="Arial" w:hAnsi="Arial" w:cs="Arial"/>
          <w:color w:val="auto"/>
          <w:spacing w:val="-1"/>
          <w:sz w:val="24"/>
          <w:szCs w:val="24"/>
        </w:rPr>
        <w:t>ó</w:t>
      </w:r>
      <w:r w:rsidRPr="00ED1041">
        <w:rPr>
          <w:rFonts w:ascii="Arial" w:hAnsi="Arial" w:cs="Arial"/>
          <w:color w:val="auto"/>
          <w:sz w:val="24"/>
          <w:szCs w:val="24"/>
        </w:rPr>
        <w:t xml:space="preserve"> la Asamblea General Comunitaria para elegir a las autoridades municipales que fungirán en el período 2023, </w:t>
      </w:r>
      <w:r w:rsidRPr="00ED1041">
        <w:rPr>
          <w:rFonts w:ascii="Arial" w:hAnsi="Arial" w:cs="Arial"/>
          <w:color w:val="auto"/>
          <w:spacing w:val="-2"/>
          <w:sz w:val="24"/>
          <w:szCs w:val="24"/>
        </w:rPr>
        <w:t>c</w:t>
      </w:r>
      <w:r w:rsidRPr="00ED1041">
        <w:rPr>
          <w:rFonts w:ascii="Arial" w:hAnsi="Arial" w:cs="Arial"/>
          <w:color w:val="auto"/>
          <w:spacing w:val="1"/>
          <w:sz w:val="24"/>
          <w:szCs w:val="24"/>
        </w:rPr>
        <w:t>o</w:t>
      </w:r>
      <w:r w:rsidRPr="00ED1041">
        <w:rPr>
          <w:rFonts w:ascii="Arial" w:hAnsi="Arial" w:cs="Arial"/>
          <w:color w:val="auto"/>
          <w:spacing w:val="-1"/>
          <w:sz w:val="24"/>
          <w:szCs w:val="24"/>
        </w:rPr>
        <w:t>n</w:t>
      </w:r>
      <w:r w:rsidRPr="00ED1041">
        <w:rPr>
          <w:rFonts w:ascii="Arial" w:hAnsi="Arial" w:cs="Arial"/>
          <w:color w:val="auto"/>
          <w:sz w:val="24"/>
          <w:szCs w:val="24"/>
        </w:rPr>
        <w:t>f</w:t>
      </w:r>
      <w:r w:rsidRPr="00ED1041">
        <w:rPr>
          <w:rFonts w:ascii="Arial" w:hAnsi="Arial" w:cs="Arial"/>
          <w:color w:val="auto"/>
          <w:spacing w:val="1"/>
          <w:sz w:val="24"/>
          <w:szCs w:val="24"/>
        </w:rPr>
        <w:t>o</w:t>
      </w:r>
      <w:r w:rsidRPr="00ED1041">
        <w:rPr>
          <w:rFonts w:ascii="Arial" w:hAnsi="Arial" w:cs="Arial"/>
          <w:color w:val="auto"/>
          <w:spacing w:val="-3"/>
          <w:sz w:val="24"/>
          <w:szCs w:val="24"/>
        </w:rPr>
        <w:t>r</w:t>
      </w:r>
      <w:r w:rsidRPr="00ED1041">
        <w:rPr>
          <w:rFonts w:ascii="Arial" w:hAnsi="Arial" w:cs="Arial"/>
          <w:color w:val="auto"/>
          <w:spacing w:val="1"/>
          <w:sz w:val="24"/>
          <w:szCs w:val="24"/>
        </w:rPr>
        <w:t>m</w:t>
      </w:r>
      <w:r w:rsidRPr="00ED1041">
        <w:rPr>
          <w:rFonts w:ascii="Arial" w:hAnsi="Arial" w:cs="Arial"/>
          <w:color w:val="auto"/>
          <w:sz w:val="24"/>
          <w:szCs w:val="24"/>
        </w:rPr>
        <w:t>e al si</w:t>
      </w:r>
      <w:r w:rsidRPr="00ED1041">
        <w:rPr>
          <w:rFonts w:ascii="Arial" w:hAnsi="Arial" w:cs="Arial"/>
          <w:color w:val="auto"/>
          <w:spacing w:val="-1"/>
          <w:sz w:val="24"/>
          <w:szCs w:val="24"/>
        </w:rPr>
        <w:t>gu</w:t>
      </w:r>
      <w:r w:rsidRPr="00ED1041">
        <w:rPr>
          <w:rFonts w:ascii="Arial" w:hAnsi="Arial" w:cs="Arial"/>
          <w:color w:val="auto"/>
          <w:sz w:val="24"/>
          <w:szCs w:val="24"/>
        </w:rPr>
        <w:t>ie</w:t>
      </w:r>
      <w:r w:rsidRPr="00ED1041">
        <w:rPr>
          <w:rFonts w:ascii="Arial" w:hAnsi="Arial" w:cs="Arial"/>
          <w:color w:val="auto"/>
          <w:spacing w:val="-1"/>
          <w:sz w:val="24"/>
          <w:szCs w:val="24"/>
        </w:rPr>
        <w:t>n</w:t>
      </w:r>
      <w:r w:rsidRPr="00ED1041">
        <w:rPr>
          <w:rFonts w:ascii="Arial" w:hAnsi="Arial" w:cs="Arial"/>
          <w:color w:val="auto"/>
          <w:spacing w:val="-2"/>
          <w:sz w:val="24"/>
          <w:szCs w:val="24"/>
        </w:rPr>
        <w:t>t</w:t>
      </w:r>
      <w:r w:rsidRPr="00ED1041">
        <w:rPr>
          <w:rFonts w:ascii="Arial" w:hAnsi="Arial" w:cs="Arial"/>
          <w:color w:val="auto"/>
          <w:sz w:val="24"/>
          <w:szCs w:val="24"/>
        </w:rPr>
        <w:t xml:space="preserve">e </w:t>
      </w:r>
      <w:r w:rsidRPr="00ED1041">
        <w:rPr>
          <w:rFonts w:ascii="Arial" w:hAnsi="Arial" w:cs="Arial"/>
          <w:color w:val="auto"/>
          <w:spacing w:val="1"/>
          <w:sz w:val="24"/>
          <w:szCs w:val="24"/>
        </w:rPr>
        <w:t>O</w:t>
      </w:r>
      <w:r w:rsidRPr="00ED1041">
        <w:rPr>
          <w:rFonts w:ascii="Arial" w:hAnsi="Arial" w:cs="Arial"/>
          <w:color w:val="auto"/>
          <w:sz w:val="24"/>
          <w:szCs w:val="24"/>
        </w:rPr>
        <w:t>r</w:t>
      </w:r>
      <w:r w:rsidRPr="00ED1041">
        <w:rPr>
          <w:rFonts w:ascii="Arial" w:hAnsi="Arial" w:cs="Arial"/>
          <w:color w:val="auto"/>
          <w:spacing w:val="-1"/>
          <w:sz w:val="24"/>
          <w:szCs w:val="24"/>
        </w:rPr>
        <w:t>d</w:t>
      </w:r>
      <w:r w:rsidRPr="00ED1041">
        <w:rPr>
          <w:rFonts w:ascii="Arial" w:hAnsi="Arial" w:cs="Arial"/>
          <w:color w:val="auto"/>
          <w:sz w:val="24"/>
          <w:szCs w:val="24"/>
        </w:rPr>
        <w:t xml:space="preserve">en </w:t>
      </w:r>
      <w:r w:rsidRPr="00ED1041">
        <w:rPr>
          <w:rFonts w:ascii="Arial" w:hAnsi="Arial" w:cs="Arial"/>
          <w:color w:val="auto"/>
          <w:spacing w:val="-3"/>
          <w:sz w:val="24"/>
          <w:szCs w:val="24"/>
        </w:rPr>
        <w:t>d</w:t>
      </w:r>
      <w:r w:rsidRPr="00ED1041">
        <w:rPr>
          <w:rFonts w:ascii="Arial" w:hAnsi="Arial" w:cs="Arial"/>
          <w:color w:val="auto"/>
          <w:sz w:val="24"/>
          <w:szCs w:val="24"/>
        </w:rPr>
        <w:t>el Dí</w:t>
      </w:r>
      <w:r w:rsidRPr="00ED1041">
        <w:rPr>
          <w:rFonts w:ascii="Arial" w:hAnsi="Arial" w:cs="Arial"/>
          <w:color w:val="auto"/>
          <w:spacing w:val="-1"/>
          <w:sz w:val="24"/>
          <w:szCs w:val="24"/>
        </w:rPr>
        <w:t>a</w:t>
      </w:r>
      <w:r w:rsidRPr="00ED1041">
        <w:rPr>
          <w:rFonts w:ascii="Arial" w:hAnsi="Arial" w:cs="Arial"/>
          <w:color w:val="auto"/>
          <w:sz w:val="24"/>
          <w:szCs w:val="24"/>
        </w:rPr>
        <w:t>:</w:t>
      </w:r>
    </w:p>
    <w:p w14:paraId="72FC17F3" w14:textId="77777777" w:rsidR="00A47955" w:rsidRPr="00ED1041" w:rsidRDefault="00A47955" w:rsidP="00A47955">
      <w:pPr>
        <w:pStyle w:val="Prrafodelista"/>
        <w:numPr>
          <w:ilvl w:val="0"/>
          <w:numId w:val="4"/>
        </w:numPr>
        <w:spacing w:after="0" w:line="276" w:lineRule="auto"/>
        <w:rPr>
          <w:rFonts w:ascii="Arial" w:hAnsi="Arial" w:cs="Arial"/>
          <w:color w:val="auto"/>
          <w:sz w:val="24"/>
          <w:szCs w:val="24"/>
        </w:rPr>
      </w:pPr>
      <w:r w:rsidRPr="00ED1041">
        <w:rPr>
          <w:rFonts w:ascii="Arial" w:hAnsi="Arial" w:cs="Arial"/>
          <w:color w:val="auto"/>
          <w:sz w:val="24"/>
          <w:szCs w:val="24"/>
        </w:rPr>
        <w:t>Registro de Asistencia.</w:t>
      </w:r>
    </w:p>
    <w:p w14:paraId="4C2FB73E" w14:textId="77777777" w:rsidR="00A47955" w:rsidRPr="00ED1041" w:rsidRDefault="00A47955" w:rsidP="00A47955">
      <w:pPr>
        <w:pStyle w:val="Prrafodelista"/>
        <w:numPr>
          <w:ilvl w:val="0"/>
          <w:numId w:val="4"/>
        </w:numPr>
        <w:spacing w:after="0" w:line="276" w:lineRule="auto"/>
        <w:rPr>
          <w:rFonts w:ascii="Arial" w:hAnsi="Arial" w:cs="Arial"/>
          <w:color w:val="auto"/>
          <w:sz w:val="24"/>
          <w:szCs w:val="24"/>
        </w:rPr>
      </w:pPr>
      <w:r w:rsidRPr="00ED1041">
        <w:rPr>
          <w:rFonts w:ascii="Arial" w:hAnsi="Arial" w:cs="Arial"/>
          <w:color w:val="auto"/>
          <w:spacing w:val="-1"/>
          <w:sz w:val="24"/>
          <w:szCs w:val="24"/>
        </w:rPr>
        <w:t>Pase de lista.</w:t>
      </w:r>
    </w:p>
    <w:p w14:paraId="5D95AA00" w14:textId="77777777" w:rsidR="00A47955" w:rsidRPr="00ED1041" w:rsidRDefault="00A47955" w:rsidP="00A47955">
      <w:pPr>
        <w:pStyle w:val="Prrafodelista"/>
        <w:numPr>
          <w:ilvl w:val="0"/>
          <w:numId w:val="4"/>
        </w:numPr>
        <w:spacing w:after="0" w:line="276" w:lineRule="auto"/>
        <w:rPr>
          <w:rFonts w:ascii="Arial" w:hAnsi="Arial" w:cs="Arial"/>
          <w:color w:val="auto"/>
          <w:sz w:val="24"/>
          <w:szCs w:val="24"/>
        </w:rPr>
      </w:pPr>
      <w:r w:rsidRPr="00ED1041">
        <w:rPr>
          <w:rFonts w:ascii="Arial" w:hAnsi="Arial" w:cs="Arial"/>
          <w:color w:val="auto"/>
          <w:spacing w:val="-1"/>
          <w:sz w:val="24"/>
          <w:szCs w:val="24"/>
        </w:rPr>
        <w:t>Instalación legal de la Asamblea.</w:t>
      </w:r>
    </w:p>
    <w:p w14:paraId="51A7B218" w14:textId="77777777" w:rsidR="00A47955" w:rsidRPr="00ED1041" w:rsidRDefault="00A47955" w:rsidP="00A47955">
      <w:pPr>
        <w:pStyle w:val="Prrafodelista"/>
        <w:numPr>
          <w:ilvl w:val="0"/>
          <w:numId w:val="4"/>
        </w:numPr>
        <w:spacing w:after="0" w:line="276" w:lineRule="auto"/>
        <w:rPr>
          <w:rFonts w:ascii="Arial" w:hAnsi="Arial" w:cs="Arial"/>
          <w:color w:val="auto"/>
          <w:sz w:val="24"/>
          <w:szCs w:val="24"/>
        </w:rPr>
      </w:pPr>
      <w:r w:rsidRPr="00ED1041">
        <w:rPr>
          <w:rFonts w:ascii="Arial" w:hAnsi="Arial" w:cs="Arial"/>
          <w:color w:val="auto"/>
          <w:spacing w:val="-1"/>
          <w:sz w:val="24"/>
          <w:szCs w:val="24"/>
        </w:rPr>
        <w:t>Nombramiento de la Mesa de los Debates.</w:t>
      </w:r>
    </w:p>
    <w:p w14:paraId="2968125F" w14:textId="77777777" w:rsidR="00A47955" w:rsidRPr="00ED1041" w:rsidRDefault="00A47955" w:rsidP="00A47955">
      <w:pPr>
        <w:pStyle w:val="Prrafodelista"/>
        <w:numPr>
          <w:ilvl w:val="1"/>
          <w:numId w:val="4"/>
        </w:numPr>
        <w:spacing w:after="0" w:line="276" w:lineRule="auto"/>
        <w:rPr>
          <w:rFonts w:ascii="Arial" w:hAnsi="Arial" w:cs="Arial"/>
          <w:color w:val="auto"/>
          <w:sz w:val="24"/>
          <w:szCs w:val="24"/>
        </w:rPr>
      </w:pPr>
      <w:r w:rsidRPr="00ED1041">
        <w:rPr>
          <w:rFonts w:ascii="Arial" w:hAnsi="Arial" w:cs="Arial"/>
          <w:color w:val="auto"/>
          <w:sz w:val="24"/>
          <w:szCs w:val="24"/>
        </w:rPr>
        <w:t>Presidente</w:t>
      </w:r>
    </w:p>
    <w:p w14:paraId="18957D36" w14:textId="77777777" w:rsidR="00A47955" w:rsidRPr="00ED1041" w:rsidRDefault="00A47955" w:rsidP="00A47955">
      <w:pPr>
        <w:pStyle w:val="Prrafodelista"/>
        <w:numPr>
          <w:ilvl w:val="1"/>
          <w:numId w:val="4"/>
        </w:numPr>
        <w:spacing w:after="0" w:line="276" w:lineRule="auto"/>
        <w:rPr>
          <w:rFonts w:ascii="Arial" w:hAnsi="Arial" w:cs="Arial"/>
          <w:color w:val="auto"/>
          <w:sz w:val="24"/>
          <w:szCs w:val="24"/>
        </w:rPr>
      </w:pPr>
      <w:r w:rsidRPr="00ED1041">
        <w:rPr>
          <w:rFonts w:ascii="Arial" w:hAnsi="Arial" w:cs="Arial"/>
          <w:color w:val="auto"/>
          <w:sz w:val="24"/>
          <w:szCs w:val="24"/>
        </w:rPr>
        <w:t>Dos Secretarios</w:t>
      </w:r>
    </w:p>
    <w:p w14:paraId="39F14B06" w14:textId="77777777" w:rsidR="00A47955" w:rsidRPr="00ED1041" w:rsidRDefault="00A47955" w:rsidP="00A47955">
      <w:pPr>
        <w:pStyle w:val="Prrafodelista"/>
        <w:numPr>
          <w:ilvl w:val="1"/>
          <w:numId w:val="4"/>
        </w:numPr>
        <w:spacing w:after="0" w:line="276" w:lineRule="auto"/>
        <w:rPr>
          <w:rFonts w:ascii="Arial" w:hAnsi="Arial" w:cs="Arial"/>
          <w:color w:val="auto"/>
          <w:sz w:val="24"/>
          <w:szCs w:val="24"/>
        </w:rPr>
      </w:pPr>
      <w:r w:rsidRPr="00ED1041">
        <w:rPr>
          <w:rFonts w:ascii="Arial" w:hAnsi="Arial" w:cs="Arial"/>
          <w:color w:val="auto"/>
          <w:sz w:val="24"/>
          <w:szCs w:val="24"/>
        </w:rPr>
        <w:t>Cuatro Escrutadores</w:t>
      </w:r>
    </w:p>
    <w:p w14:paraId="78D7E6D0" w14:textId="77777777" w:rsidR="00A47955" w:rsidRPr="00ED1041" w:rsidRDefault="00A47955" w:rsidP="00A47955">
      <w:pPr>
        <w:pStyle w:val="Prrafodelista"/>
        <w:numPr>
          <w:ilvl w:val="0"/>
          <w:numId w:val="4"/>
        </w:numPr>
        <w:spacing w:after="0" w:line="276" w:lineRule="auto"/>
        <w:rPr>
          <w:rFonts w:ascii="Arial" w:hAnsi="Arial" w:cs="Arial"/>
          <w:color w:val="auto"/>
          <w:sz w:val="24"/>
          <w:szCs w:val="24"/>
        </w:rPr>
      </w:pPr>
      <w:r w:rsidRPr="00ED1041">
        <w:rPr>
          <w:rFonts w:ascii="Arial" w:hAnsi="Arial" w:cs="Arial"/>
          <w:color w:val="auto"/>
          <w:spacing w:val="-1"/>
          <w:sz w:val="24"/>
          <w:szCs w:val="24"/>
        </w:rPr>
        <w:t xml:space="preserve">Acuerdos (formas de votación: por terna, a mano alzada, pizarrón o directa) respecto a la elección para elegir a las Autoridades Municipales quienes fungirán del 1 de enero al 31 de diciembre de 2023.  </w:t>
      </w:r>
    </w:p>
    <w:p w14:paraId="0DBEBE44" w14:textId="77777777" w:rsidR="00A47955" w:rsidRPr="00ED1041" w:rsidRDefault="00A47955" w:rsidP="00A47955">
      <w:pPr>
        <w:pStyle w:val="Prrafodelista"/>
        <w:numPr>
          <w:ilvl w:val="0"/>
          <w:numId w:val="4"/>
        </w:numPr>
        <w:spacing w:after="0" w:line="276" w:lineRule="auto"/>
        <w:rPr>
          <w:rFonts w:ascii="Arial" w:hAnsi="Arial" w:cs="Arial"/>
          <w:color w:val="auto"/>
          <w:sz w:val="24"/>
          <w:szCs w:val="24"/>
        </w:rPr>
      </w:pPr>
      <w:r w:rsidRPr="00ED1041">
        <w:rPr>
          <w:rFonts w:ascii="Arial" w:hAnsi="Arial" w:cs="Arial"/>
          <w:color w:val="auto"/>
          <w:sz w:val="24"/>
          <w:szCs w:val="24"/>
        </w:rPr>
        <w:t>Nombramiento de las nuevas Autoridades que fungirán del 1 de enero al 31 de diciembre del años 2023, cargos propietarios y suplencias.</w:t>
      </w:r>
    </w:p>
    <w:p w14:paraId="6995DE30" w14:textId="77777777" w:rsidR="00A47955" w:rsidRPr="00ED1041" w:rsidRDefault="00A47955" w:rsidP="00A47955">
      <w:pPr>
        <w:pStyle w:val="Prrafodelista"/>
        <w:numPr>
          <w:ilvl w:val="0"/>
          <w:numId w:val="33"/>
        </w:numPr>
        <w:spacing w:after="0" w:line="276" w:lineRule="auto"/>
        <w:rPr>
          <w:rFonts w:ascii="Arial" w:hAnsi="Arial" w:cs="Arial"/>
          <w:color w:val="auto"/>
          <w:sz w:val="24"/>
          <w:szCs w:val="24"/>
        </w:rPr>
      </w:pPr>
      <w:r w:rsidRPr="00ED1041">
        <w:rPr>
          <w:rFonts w:ascii="Arial" w:hAnsi="Arial" w:cs="Arial"/>
          <w:color w:val="auto"/>
          <w:sz w:val="24"/>
          <w:szCs w:val="24"/>
        </w:rPr>
        <w:t>Presidencia Municipal</w:t>
      </w:r>
    </w:p>
    <w:p w14:paraId="3579CD13" w14:textId="77777777" w:rsidR="00A47955" w:rsidRPr="00ED1041" w:rsidRDefault="00A47955" w:rsidP="00A47955">
      <w:pPr>
        <w:pStyle w:val="Prrafodelista"/>
        <w:numPr>
          <w:ilvl w:val="0"/>
          <w:numId w:val="33"/>
        </w:numPr>
        <w:spacing w:after="0" w:line="276" w:lineRule="auto"/>
        <w:rPr>
          <w:rFonts w:ascii="Arial" w:hAnsi="Arial" w:cs="Arial"/>
          <w:color w:val="auto"/>
          <w:sz w:val="24"/>
          <w:szCs w:val="24"/>
        </w:rPr>
      </w:pPr>
      <w:r w:rsidRPr="00ED1041">
        <w:rPr>
          <w:rFonts w:ascii="Arial" w:hAnsi="Arial" w:cs="Arial"/>
          <w:color w:val="auto"/>
          <w:sz w:val="24"/>
          <w:szCs w:val="24"/>
        </w:rPr>
        <w:t xml:space="preserve">Sindicatura Municipal </w:t>
      </w:r>
    </w:p>
    <w:p w14:paraId="1CBD327D" w14:textId="77777777" w:rsidR="00A47955" w:rsidRPr="00ED1041" w:rsidRDefault="00A47955" w:rsidP="00A47955">
      <w:pPr>
        <w:pStyle w:val="Prrafodelista"/>
        <w:numPr>
          <w:ilvl w:val="0"/>
          <w:numId w:val="33"/>
        </w:numPr>
        <w:spacing w:after="0" w:line="276" w:lineRule="auto"/>
        <w:rPr>
          <w:rFonts w:ascii="Arial" w:hAnsi="Arial" w:cs="Arial"/>
          <w:color w:val="auto"/>
          <w:sz w:val="24"/>
          <w:szCs w:val="24"/>
        </w:rPr>
      </w:pPr>
      <w:r w:rsidRPr="00ED1041">
        <w:rPr>
          <w:rFonts w:ascii="Arial" w:hAnsi="Arial" w:cs="Arial"/>
          <w:color w:val="auto"/>
          <w:sz w:val="24"/>
          <w:szCs w:val="24"/>
        </w:rPr>
        <w:t>Regiduría de Hacienda</w:t>
      </w:r>
    </w:p>
    <w:p w14:paraId="21469E0F" w14:textId="77777777" w:rsidR="00A47955" w:rsidRPr="00ED1041" w:rsidRDefault="00A47955" w:rsidP="00A47955">
      <w:pPr>
        <w:pStyle w:val="Prrafodelista"/>
        <w:numPr>
          <w:ilvl w:val="0"/>
          <w:numId w:val="33"/>
        </w:numPr>
        <w:spacing w:after="0" w:line="276" w:lineRule="auto"/>
        <w:rPr>
          <w:rFonts w:ascii="Arial" w:hAnsi="Arial" w:cs="Arial"/>
          <w:color w:val="auto"/>
          <w:sz w:val="24"/>
          <w:szCs w:val="24"/>
        </w:rPr>
      </w:pPr>
      <w:r w:rsidRPr="00ED1041">
        <w:rPr>
          <w:rFonts w:ascii="Arial" w:hAnsi="Arial" w:cs="Arial"/>
          <w:color w:val="auto"/>
          <w:sz w:val="24"/>
          <w:szCs w:val="24"/>
        </w:rPr>
        <w:lastRenderedPageBreak/>
        <w:t>Regiduría de Protección Civil</w:t>
      </w:r>
    </w:p>
    <w:p w14:paraId="2D2A6537" w14:textId="77777777" w:rsidR="00A47955" w:rsidRPr="00ED1041" w:rsidRDefault="00A47955" w:rsidP="00A47955">
      <w:pPr>
        <w:pStyle w:val="Prrafodelista"/>
        <w:numPr>
          <w:ilvl w:val="0"/>
          <w:numId w:val="33"/>
        </w:numPr>
        <w:spacing w:after="0" w:line="276" w:lineRule="auto"/>
        <w:rPr>
          <w:rFonts w:ascii="Arial" w:hAnsi="Arial" w:cs="Arial"/>
          <w:color w:val="auto"/>
          <w:sz w:val="24"/>
          <w:szCs w:val="24"/>
        </w:rPr>
      </w:pPr>
      <w:r w:rsidRPr="00ED1041">
        <w:rPr>
          <w:rFonts w:ascii="Arial" w:hAnsi="Arial" w:cs="Arial"/>
          <w:color w:val="auto"/>
          <w:sz w:val="24"/>
          <w:szCs w:val="24"/>
        </w:rPr>
        <w:t>Regiduría de Obras</w:t>
      </w:r>
    </w:p>
    <w:p w14:paraId="4E79B88F" w14:textId="77777777" w:rsidR="00A47955" w:rsidRPr="00ED1041" w:rsidRDefault="00A47955" w:rsidP="00A47955">
      <w:pPr>
        <w:pStyle w:val="Prrafodelista"/>
        <w:numPr>
          <w:ilvl w:val="0"/>
          <w:numId w:val="33"/>
        </w:numPr>
        <w:spacing w:after="0" w:line="276" w:lineRule="auto"/>
        <w:rPr>
          <w:rFonts w:ascii="Arial" w:hAnsi="Arial" w:cs="Arial"/>
          <w:color w:val="auto"/>
          <w:sz w:val="24"/>
          <w:szCs w:val="24"/>
        </w:rPr>
      </w:pPr>
      <w:r w:rsidRPr="00ED1041">
        <w:rPr>
          <w:rFonts w:ascii="Arial" w:hAnsi="Arial" w:cs="Arial"/>
          <w:color w:val="auto"/>
          <w:sz w:val="24"/>
          <w:szCs w:val="24"/>
        </w:rPr>
        <w:t>Regiduría de Servicios Municipales</w:t>
      </w:r>
    </w:p>
    <w:p w14:paraId="2EAA2E07" w14:textId="77777777" w:rsidR="00A47955" w:rsidRPr="00ED1041" w:rsidRDefault="00A47955" w:rsidP="00A47955">
      <w:pPr>
        <w:pStyle w:val="Prrafodelista"/>
        <w:numPr>
          <w:ilvl w:val="0"/>
          <w:numId w:val="33"/>
        </w:numPr>
        <w:spacing w:after="0" w:line="276" w:lineRule="auto"/>
        <w:rPr>
          <w:rFonts w:ascii="Arial" w:hAnsi="Arial" w:cs="Arial"/>
          <w:color w:val="auto"/>
          <w:sz w:val="24"/>
          <w:szCs w:val="24"/>
        </w:rPr>
      </w:pPr>
      <w:r w:rsidRPr="00ED1041">
        <w:rPr>
          <w:rFonts w:ascii="Arial" w:hAnsi="Arial" w:cs="Arial"/>
          <w:color w:val="auto"/>
          <w:sz w:val="24"/>
          <w:szCs w:val="24"/>
        </w:rPr>
        <w:t>Regiduría de Educación</w:t>
      </w:r>
    </w:p>
    <w:p w14:paraId="51B4817B" w14:textId="77777777" w:rsidR="00A47955" w:rsidRPr="00ED1041" w:rsidRDefault="00A47955" w:rsidP="00A47955">
      <w:pPr>
        <w:pStyle w:val="Prrafodelista"/>
        <w:numPr>
          <w:ilvl w:val="0"/>
          <w:numId w:val="33"/>
        </w:numPr>
        <w:spacing w:after="0" w:line="276" w:lineRule="auto"/>
        <w:rPr>
          <w:rFonts w:ascii="Arial" w:hAnsi="Arial" w:cs="Arial"/>
          <w:color w:val="auto"/>
          <w:sz w:val="24"/>
          <w:szCs w:val="24"/>
        </w:rPr>
      </w:pPr>
      <w:r w:rsidRPr="00ED1041">
        <w:rPr>
          <w:rFonts w:ascii="Arial" w:hAnsi="Arial" w:cs="Arial"/>
          <w:color w:val="auto"/>
          <w:sz w:val="24"/>
          <w:szCs w:val="24"/>
        </w:rPr>
        <w:t>Regiduría de Salud</w:t>
      </w:r>
    </w:p>
    <w:p w14:paraId="14D83BB4" w14:textId="77777777" w:rsidR="00A47955" w:rsidRPr="00ED1041" w:rsidRDefault="00A47955" w:rsidP="00A47955">
      <w:pPr>
        <w:pStyle w:val="Prrafodelista"/>
        <w:numPr>
          <w:ilvl w:val="0"/>
          <w:numId w:val="33"/>
        </w:numPr>
        <w:spacing w:after="0" w:line="276" w:lineRule="auto"/>
        <w:rPr>
          <w:rFonts w:ascii="Arial" w:hAnsi="Arial" w:cs="Arial"/>
          <w:color w:val="auto"/>
          <w:sz w:val="24"/>
          <w:szCs w:val="24"/>
        </w:rPr>
      </w:pPr>
      <w:r w:rsidRPr="00ED1041">
        <w:rPr>
          <w:rFonts w:ascii="Arial" w:hAnsi="Arial" w:cs="Arial"/>
          <w:color w:val="auto"/>
          <w:sz w:val="24"/>
          <w:szCs w:val="24"/>
        </w:rPr>
        <w:t>Regiduría de Agua Potable</w:t>
      </w:r>
    </w:p>
    <w:p w14:paraId="46773112" w14:textId="77777777" w:rsidR="00A47955" w:rsidRPr="00ED1041" w:rsidRDefault="00A47955" w:rsidP="00A47955">
      <w:pPr>
        <w:pStyle w:val="Prrafodelista"/>
        <w:numPr>
          <w:ilvl w:val="0"/>
          <w:numId w:val="33"/>
        </w:numPr>
        <w:spacing w:after="0" w:line="276" w:lineRule="auto"/>
        <w:rPr>
          <w:rFonts w:ascii="Arial" w:hAnsi="Arial" w:cs="Arial"/>
          <w:color w:val="auto"/>
          <w:sz w:val="24"/>
          <w:szCs w:val="24"/>
        </w:rPr>
      </w:pPr>
      <w:r w:rsidRPr="00ED1041">
        <w:rPr>
          <w:rFonts w:ascii="Arial" w:hAnsi="Arial" w:cs="Arial"/>
          <w:color w:val="auto"/>
          <w:sz w:val="24"/>
          <w:szCs w:val="24"/>
        </w:rPr>
        <w:t>Regiduría de Panteones</w:t>
      </w:r>
    </w:p>
    <w:p w14:paraId="65A260B8" w14:textId="499CE052" w:rsidR="00A47955" w:rsidRDefault="00A47955" w:rsidP="00A47955">
      <w:pPr>
        <w:pStyle w:val="Prrafodelista"/>
        <w:numPr>
          <w:ilvl w:val="0"/>
          <w:numId w:val="4"/>
        </w:numPr>
        <w:spacing w:after="0" w:line="276" w:lineRule="auto"/>
        <w:rPr>
          <w:rFonts w:ascii="Arial" w:hAnsi="Arial" w:cs="Arial"/>
          <w:color w:val="auto"/>
          <w:sz w:val="24"/>
          <w:szCs w:val="24"/>
        </w:rPr>
      </w:pPr>
      <w:r w:rsidRPr="00ED1041">
        <w:rPr>
          <w:rFonts w:ascii="Arial" w:hAnsi="Arial" w:cs="Arial"/>
          <w:color w:val="auto"/>
          <w:sz w:val="24"/>
          <w:szCs w:val="24"/>
        </w:rPr>
        <w:t>Asuntos Generales.</w:t>
      </w:r>
    </w:p>
    <w:p w14:paraId="2256765E" w14:textId="673A64CB" w:rsidR="00A47955" w:rsidRDefault="00A47955" w:rsidP="00A47955">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Clausura.</w:t>
      </w:r>
    </w:p>
    <w:p w14:paraId="4639B5C2" w14:textId="77777777" w:rsidR="00A47955" w:rsidRPr="00ED1041" w:rsidRDefault="00A47955" w:rsidP="00A47955">
      <w:pPr>
        <w:pStyle w:val="Prrafodelista"/>
        <w:spacing w:after="0" w:line="276" w:lineRule="auto"/>
        <w:ind w:left="1025" w:firstLine="0"/>
        <w:rPr>
          <w:rFonts w:ascii="Arial" w:hAnsi="Arial" w:cs="Arial"/>
          <w:color w:val="auto"/>
          <w:sz w:val="24"/>
          <w:szCs w:val="24"/>
        </w:rPr>
      </w:pPr>
    </w:p>
    <w:p w14:paraId="2C1A7E71" w14:textId="77777777" w:rsidR="00A47955" w:rsidRPr="00A47955" w:rsidRDefault="00A47955" w:rsidP="00A47955">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A47955">
        <w:rPr>
          <w:rFonts w:ascii="Arial" w:hAnsi="Arial" w:cs="Arial"/>
          <w:b/>
          <w:color w:val="000000" w:themeColor="text1"/>
          <w:sz w:val="24"/>
          <w:szCs w:val="24"/>
        </w:rPr>
        <w:t xml:space="preserve">Integración y rotación de las Presidencias de las Comisiones Permanentes del Consejo General de este Instituto. </w:t>
      </w:r>
      <w:r w:rsidRPr="00A47955">
        <w:rPr>
          <w:rFonts w:ascii="Arial" w:hAnsi="Arial" w:cs="Arial"/>
          <w:bCs/>
          <w:color w:val="000000" w:themeColor="text1"/>
          <w:sz w:val="24"/>
          <w:szCs w:val="24"/>
        </w:rPr>
        <w:t>Por Acuerdo número IEEPCO-CG-86/2022</w:t>
      </w:r>
      <w:r w:rsidRPr="00A47955">
        <w:rPr>
          <w:rStyle w:val="Refdenotaalpie"/>
          <w:rFonts w:ascii="Arial" w:hAnsi="Arial" w:cs="Arial"/>
          <w:bCs/>
          <w:color w:val="000000" w:themeColor="text1"/>
          <w:sz w:val="24"/>
          <w:szCs w:val="24"/>
        </w:rPr>
        <w:footnoteReference w:id="19"/>
      </w:r>
      <w:r w:rsidRPr="00A47955">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0F718FF1" w14:textId="77777777" w:rsidR="00A47955" w:rsidRPr="00A47955" w:rsidRDefault="00A47955" w:rsidP="00A47955">
      <w:pPr>
        <w:pStyle w:val="Prrafodelista"/>
        <w:spacing w:before="120" w:after="0" w:line="276" w:lineRule="auto"/>
        <w:ind w:left="426" w:right="0" w:firstLine="0"/>
        <w:rPr>
          <w:rFonts w:ascii="Arial" w:hAnsi="Arial" w:cs="Arial"/>
          <w:color w:val="auto"/>
          <w:sz w:val="24"/>
          <w:szCs w:val="24"/>
        </w:rPr>
      </w:pPr>
    </w:p>
    <w:p w14:paraId="486BE82F" w14:textId="12ABD0B1" w:rsidR="00A47955" w:rsidRPr="00A47955" w:rsidRDefault="00A47955" w:rsidP="00A47955">
      <w:pPr>
        <w:pStyle w:val="Prrafodelista"/>
        <w:numPr>
          <w:ilvl w:val="0"/>
          <w:numId w:val="2"/>
        </w:numPr>
        <w:spacing w:before="120" w:after="0" w:line="276" w:lineRule="auto"/>
        <w:ind w:left="426" w:right="0" w:hanging="284"/>
        <w:rPr>
          <w:rFonts w:ascii="Arial" w:hAnsi="Arial" w:cs="Arial"/>
          <w:b/>
          <w:color w:val="auto"/>
          <w:sz w:val="24"/>
          <w:szCs w:val="24"/>
        </w:rPr>
      </w:pPr>
      <w:r w:rsidRPr="00A47955">
        <w:rPr>
          <w:rFonts w:ascii="Arial" w:hAnsi="Arial" w:cs="Arial"/>
          <w:b/>
          <w:color w:val="000000" w:themeColor="text1"/>
          <w:sz w:val="24"/>
          <w:szCs w:val="24"/>
        </w:rPr>
        <w:t xml:space="preserve">Instalación de la Comisión Permanente de Sistemas Normativos Indígenas. </w:t>
      </w:r>
      <w:r w:rsidRPr="00A47955">
        <w:rPr>
          <w:rFonts w:ascii="Arial" w:hAnsi="Arial" w:cs="Arial"/>
          <w:bCs/>
          <w:color w:val="000000" w:themeColor="text1"/>
          <w:sz w:val="24"/>
          <w:szCs w:val="24"/>
        </w:rPr>
        <w:t>El 25 de noviembre de 2022</w:t>
      </w:r>
      <w:r w:rsidRPr="00A47955">
        <w:rPr>
          <w:rStyle w:val="Refdenotaalpie"/>
          <w:rFonts w:ascii="Arial" w:hAnsi="Arial" w:cs="Arial"/>
          <w:bCs/>
          <w:color w:val="000000" w:themeColor="text1"/>
          <w:sz w:val="24"/>
          <w:szCs w:val="24"/>
        </w:rPr>
        <w:footnoteReference w:id="20"/>
      </w:r>
      <w:r w:rsidRPr="00A47955">
        <w:rPr>
          <w:rFonts w:ascii="Arial" w:hAnsi="Arial" w:cs="Arial"/>
          <w:bCs/>
          <w:color w:val="000000" w:themeColor="text1"/>
          <w:sz w:val="24"/>
          <w:szCs w:val="24"/>
        </w:rPr>
        <w:t xml:space="preserve">, se realizó la sesión de instalación de la Comisión Permanente de Sistemas Normativos Indígenas integrada por </w:t>
      </w:r>
      <w:r w:rsidRPr="00A47955">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4"/>
    <w:p w14:paraId="708AF225" w14:textId="4E30245B" w:rsidR="007456CB" w:rsidRPr="00ED1041" w:rsidRDefault="007456CB" w:rsidP="007456CB">
      <w:pPr>
        <w:spacing w:before="120" w:after="0" w:line="276" w:lineRule="auto"/>
        <w:ind w:left="1267" w:right="952"/>
        <w:jc w:val="center"/>
        <w:rPr>
          <w:rFonts w:ascii="Arial" w:hAnsi="Arial" w:cs="Arial"/>
          <w:sz w:val="24"/>
          <w:szCs w:val="24"/>
        </w:rPr>
      </w:pPr>
      <w:r w:rsidRPr="00ED1041">
        <w:rPr>
          <w:rFonts w:ascii="Arial" w:hAnsi="Arial" w:cs="Arial"/>
          <w:b/>
          <w:sz w:val="24"/>
          <w:szCs w:val="24"/>
        </w:rPr>
        <w:t>R A Z O N E S   J U R Í D I C A S:</w:t>
      </w:r>
    </w:p>
    <w:p w14:paraId="1D787A5E" w14:textId="77777777" w:rsidR="007456CB" w:rsidRPr="00ED1041" w:rsidRDefault="007456CB" w:rsidP="007456CB">
      <w:pPr>
        <w:spacing w:after="0" w:line="276" w:lineRule="auto"/>
        <w:ind w:left="1267" w:right="952"/>
        <w:jc w:val="center"/>
        <w:rPr>
          <w:rFonts w:ascii="Arial" w:hAnsi="Arial" w:cs="Arial"/>
          <w:sz w:val="24"/>
          <w:szCs w:val="24"/>
        </w:rPr>
      </w:pPr>
    </w:p>
    <w:p w14:paraId="31FB249E" w14:textId="7448696A" w:rsidR="007456CB" w:rsidRPr="00ED1041" w:rsidRDefault="007456CB" w:rsidP="007456CB">
      <w:pPr>
        <w:spacing w:after="120" w:line="276" w:lineRule="auto"/>
        <w:ind w:left="284" w:right="0" w:firstLine="0"/>
        <w:rPr>
          <w:rFonts w:ascii="Arial" w:hAnsi="Arial" w:cs="Arial"/>
          <w:sz w:val="24"/>
          <w:szCs w:val="24"/>
        </w:rPr>
      </w:pPr>
      <w:r w:rsidRPr="00ED1041">
        <w:rPr>
          <w:rFonts w:ascii="Arial" w:hAnsi="Arial" w:cs="Arial"/>
          <w:b/>
          <w:sz w:val="24"/>
          <w:szCs w:val="24"/>
        </w:rPr>
        <w:t xml:space="preserve">PRIMERA. Competencia. </w:t>
      </w:r>
      <w:bookmarkStart w:id="5" w:name="_Hlk125448051"/>
      <w:r w:rsidR="00E10254"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E10254">
        <w:rPr>
          <w:rFonts w:ascii="Arial" w:hAnsi="Arial" w:cs="Arial"/>
          <w:color w:val="000000" w:themeColor="text1"/>
          <w:sz w:val="24"/>
          <w:szCs w:val="24"/>
        </w:rPr>
        <w:t xml:space="preserve">; articulo 42, numeral 9, de la </w:t>
      </w:r>
      <w:r w:rsidR="00E10254" w:rsidRPr="00F72E98">
        <w:rPr>
          <w:rFonts w:ascii="Arial" w:hAnsi="Arial" w:cs="Arial"/>
          <w:color w:val="000000" w:themeColor="text1"/>
          <w:sz w:val="24"/>
          <w:szCs w:val="24"/>
        </w:rPr>
        <w:t>Ley de Instituciones</w:t>
      </w:r>
      <w:r w:rsidR="00E10254">
        <w:rPr>
          <w:rFonts w:ascii="Arial" w:hAnsi="Arial" w:cs="Arial"/>
          <w:color w:val="000000" w:themeColor="text1"/>
          <w:sz w:val="24"/>
          <w:szCs w:val="24"/>
        </w:rPr>
        <w:t xml:space="preserve"> </w:t>
      </w:r>
      <w:r w:rsidR="00E10254" w:rsidRPr="00F72E98">
        <w:rPr>
          <w:rFonts w:ascii="Arial" w:hAnsi="Arial" w:cs="Arial"/>
          <w:color w:val="000000" w:themeColor="text1"/>
          <w:sz w:val="24"/>
          <w:szCs w:val="24"/>
        </w:rPr>
        <w:t>y Procedimientos Electorales del Estado de Oaxaca</w:t>
      </w:r>
      <w:r w:rsidR="00E10254">
        <w:rPr>
          <w:rFonts w:ascii="Arial" w:hAnsi="Arial" w:cs="Arial"/>
          <w:color w:val="000000" w:themeColor="text1"/>
          <w:sz w:val="24"/>
          <w:szCs w:val="24"/>
        </w:rPr>
        <w:t xml:space="preserve">, así como </w:t>
      </w:r>
      <w:r w:rsidR="00E10254" w:rsidRPr="0051502D">
        <w:rPr>
          <w:rFonts w:ascii="Arial" w:hAnsi="Arial" w:cs="Arial"/>
          <w:color w:val="000000" w:themeColor="text1"/>
          <w:sz w:val="24"/>
          <w:szCs w:val="24"/>
        </w:rPr>
        <w:t xml:space="preserve">los artículos 4, numeral 1, inciso a); 6; 14, 15 numeral 2; y 17 del Reglamento de Comisiones del Consejo General, </w:t>
      </w:r>
      <w:r w:rsidR="00E10254" w:rsidRPr="00F72E98">
        <w:rPr>
          <w:rFonts w:ascii="Arial" w:hAnsi="Arial" w:cs="Arial"/>
          <w:color w:val="000000" w:themeColor="text1"/>
          <w:sz w:val="24"/>
          <w:szCs w:val="24"/>
        </w:rPr>
        <w:t>el Instituto Estatal Electoral y de Participación Ciudadana de Oaxaca, está a cargo de las elecciones locales, por tal razón, est</w:t>
      </w:r>
      <w:r w:rsidR="00E10254">
        <w:rPr>
          <w:rFonts w:ascii="Arial" w:hAnsi="Arial" w:cs="Arial"/>
          <w:color w:val="000000" w:themeColor="text1"/>
          <w:sz w:val="24"/>
          <w:szCs w:val="24"/>
        </w:rPr>
        <w:t>a</w:t>
      </w:r>
      <w:r w:rsidR="00E10254" w:rsidRPr="00F72E98">
        <w:rPr>
          <w:rFonts w:ascii="Arial" w:hAnsi="Arial" w:cs="Arial"/>
          <w:color w:val="000000" w:themeColor="text1"/>
          <w:sz w:val="24"/>
          <w:szCs w:val="24"/>
        </w:rPr>
        <w:t xml:space="preserve"> </w:t>
      </w:r>
      <w:r w:rsidR="00E10254" w:rsidRPr="00B30F76">
        <w:rPr>
          <w:rFonts w:ascii="Arial" w:hAnsi="Arial" w:cs="Arial"/>
          <w:color w:val="000000" w:themeColor="text1"/>
          <w:sz w:val="24"/>
          <w:szCs w:val="24"/>
        </w:rPr>
        <w:t xml:space="preserve">Comisión Permanente de Sistemas Normativos Indígenas </w:t>
      </w:r>
      <w:r w:rsidR="00E10254">
        <w:rPr>
          <w:rFonts w:ascii="Arial" w:hAnsi="Arial" w:cs="Arial"/>
          <w:color w:val="000000" w:themeColor="text1"/>
          <w:sz w:val="24"/>
          <w:szCs w:val="24"/>
        </w:rPr>
        <w:t xml:space="preserve">(CPSNI) </w:t>
      </w:r>
      <w:r w:rsidR="00E10254"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Pr="00ED1041">
        <w:rPr>
          <w:rFonts w:ascii="Arial" w:hAnsi="Arial" w:cs="Arial"/>
          <w:sz w:val="24"/>
          <w:szCs w:val="24"/>
        </w:rPr>
        <w:t>.</w:t>
      </w:r>
      <w:r w:rsidRPr="00ED1041">
        <w:rPr>
          <w:rFonts w:ascii="Arial" w:hAnsi="Arial" w:cs="Arial"/>
          <w:sz w:val="24"/>
          <w:szCs w:val="24"/>
        </w:rPr>
        <w:tab/>
      </w:r>
    </w:p>
    <w:p w14:paraId="0AB88B48" w14:textId="77777777" w:rsidR="007456CB" w:rsidRPr="00ED1041" w:rsidRDefault="007456CB" w:rsidP="007456CB">
      <w:pPr>
        <w:spacing w:before="120" w:after="120" w:line="276" w:lineRule="auto"/>
        <w:ind w:left="284" w:right="0" w:firstLine="0"/>
        <w:rPr>
          <w:rFonts w:ascii="Arial" w:hAnsi="Arial" w:cs="Arial"/>
          <w:sz w:val="24"/>
          <w:szCs w:val="24"/>
        </w:rPr>
      </w:pPr>
      <w:r w:rsidRPr="00ED1041">
        <w:rPr>
          <w:rFonts w:ascii="Arial" w:hAnsi="Arial" w:cs="Arial"/>
          <w:b/>
          <w:sz w:val="24"/>
          <w:szCs w:val="24"/>
        </w:rPr>
        <w:lastRenderedPageBreak/>
        <w:t>SEGUNDA. Competencia específica relativa a derechos de los Pueblos y Comunidades Indígenas</w:t>
      </w:r>
      <w:r w:rsidRPr="00ED1041">
        <w:rPr>
          <w:rStyle w:val="Refdenotaalpie"/>
          <w:rFonts w:ascii="Arial" w:hAnsi="Arial" w:cs="Arial"/>
          <w:b/>
          <w:sz w:val="24"/>
          <w:szCs w:val="24"/>
        </w:rPr>
        <w:footnoteReference w:id="21"/>
      </w:r>
      <w:r w:rsidRPr="00ED1041">
        <w:rPr>
          <w:rFonts w:ascii="Arial" w:hAnsi="Arial" w:cs="Arial"/>
          <w:b/>
          <w:sz w:val="24"/>
          <w:szCs w:val="24"/>
        </w:rPr>
        <w:t xml:space="preserve">. </w:t>
      </w:r>
      <w:r w:rsidRPr="00ED1041">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D1041" w:rsidRDefault="007456CB" w:rsidP="007456CB">
      <w:pPr>
        <w:spacing w:after="240" w:line="276" w:lineRule="auto"/>
        <w:ind w:left="300" w:right="0" w:hanging="11"/>
        <w:rPr>
          <w:rFonts w:ascii="Arial" w:hAnsi="Arial" w:cs="Arial"/>
          <w:sz w:val="24"/>
          <w:szCs w:val="24"/>
          <w:u w:val="single"/>
          <w:lang w:val="es-ES_tradnl"/>
        </w:rPr>
      </w:pPr>
      <w:r w:rsidRPr="00ED1041">
        <w:rPr>
          <w:rFonts w:ascii="Arial" w:hAnsi="Arial" w:cs="Arial"/>
          <w:sz w:val="24"/>
          <w:szCs w:val="24"/>
        </w:rPr>
        <w:t>Tales disposiciones reconocen el principio de pluriculturalidad sustentado en los Pueblos Indígenas, así como el derecho de elegir a sus autoridades a través de sus normas</w:t>
      </w:r>
      <w:r w:rsidRPr="00ED1041">
        <w:rPr>
          <w:rStyle w:val="Refdenotaalpie"/>
          <w:rFonts w:ascii="Arial" w:hAnsi="Arial" w:cs="Arial"/>
          <w:sz w:val="24"/>
          <w:szCs w:val="24"/>
        </w:rPr>
        <w:footnoteReference w:id="22"/>
      </w:r>
      <w:r w:rsidRPr="00ED1041">
        <w:rPr>
          <w:rFonts w:ascii="Arial" w:hAnsi="Arial" w:cs="Arial"/>
          <w:sz w:val="24"/>
          <w:szCs w:val="24"/>
        </w:rPr>
        <w:t xml:space="preserve">, instituciones y prácticas democráticas, que se encuentra reconocido y protegido adicionalmente por el artículo 8 del </w:t>
      </w:r>
      <w:r w:rsidRPr="00ED1041">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E4F5E0E" w14:textId="482DB1BC" w:rsidR="007456CB" w:rsidRPr="00ED1041" w:rsidRDefault="007456CB" w:rsidP="007456CB">
      <w:pPr>
        <w:spacing w:before="120" w:after="120" w:line="276" w:lineRule="auto"/>
        <w:ind w:left="284" w:right="0" w:firstLine="0"/>
        <w:rPr>
          <w:rFonts w:ascii="Arial" w:hAnsi="Arial" w:cs="Arial"/>
          <w:sz w:val="24"/>
          <w:szCs w:val="24"/>
        </w:rPr>
      </w:pPr>
      <w:r w:rsidRPr="00ED1041">
        <w:rPr>
          <w:rFonts w:ascii="Arial" w:hAnsi="Arial" w:cs="Arial"/>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w:t>
      </w:r>
      <w:bookmarkStart w:id="8" w:name="_Hlk125457702"/>
      <w:r w:rsidR="00E10254" w:rsidRPr="00F72E98">
        <w:rPr>
          <w:rFonts w:ascii="Arial" w:hAnsi="Arial" w:cs="Arial"/>
          <w:color w:val="000000" w:themeColor="text1"/>
          <w:sz w:val="24"/>
          <w:szCs w:val="24"/>
        </w:rPr>
        <w:t xml:space="preserve"> </w:t>
      </w:r>
      <w:bookmarkStart w:id="9" w:name="_Hlk125448797"/>
      <w:r w:rsidR="00E10254" w:rsidRPr="00F72E98">
        <w:rPr>
          <w:rFonts w:ascii="Arial" w:hAnsi="Arial" w:cs="Arial"/>
          <w:color w:val="000000" w:themeColor="text1"/>
          <w:sz w:val="24"/>
          <w:szCs w:val="24"/>
        </w:rPr>
        <w:t>e</w:t>
      </w:r>
      <w:bookmarkStart w:id="10" w:name="_Hlk125465756"/>
      <w:r w:rsidR="00E10254" w:rsidRPr="00F72E98">
        <w:rPr>
          <w:rFonts w:ascii="Arial" w:hAnsi="Arial" w:cs="Arial"/>
          <w:color w:val="000000" w:themeColor="text1"/>
          <w:sz w:val="24"/>
          <w:szCs w:val="24"/>
        </w:rPr>
        <w:t>st</w:t>
      </w:r>
      <w:r w:rsidR="00E10254">
        <w:rPr>
          <w:rFonts w:ascii="Arial" w:hAnsi="Arial" w:cs="Arial"/>
          <w:color w:val="000000" w:themeColor="text1"/>
          <w:sz w:val="24"/>
          <w:szCs w:val="24"/>
        </w:rPr>
        <w:t>a</w:t>
      </w:r>
      <w:r w:rsidR="00E10254" w:rsidRPr="00F72E98">
        <w:rPr>
          <w:rFonts w:ascii="Arial" w:hAnsi="Arial" w:cs="Arial"/>
          <w:color w:val="000000" w:themeColor="text1"/>
          <w:sz w:val="24"/>
          <w:szCs w:val="24"/>
        </w:rPr>
        <w:t xml:space="preserve"> </w:t>
      </w:r>
      <w:r w:rsidR="00E10254" w:rsidRPr="00B30F76">
        <w:rPr>
          <w:rFonts w:ascii="Arial" w:hAnsi="Arial" w:cs="Arial"/>
          <w:color w:val="000000" w:themeColor="text1"/>
          <w:sz w:val="24"/>
          <w:szCs w:val="24"/>
        </w:rPr>
        <w:t>Comisión Permanente de Sistemas Normativos Indígenas</w:t>
      </w:r>
      <w:bookmarkEnd w:id="8"/>
      <w:bookmarkEnd w:id="9"/>
      <w:bookmarkEnd w:id="10"/>
      <w:r w:rsidRPr="00ED1041">
        <w:rPr>
          <w:rFonts w:ascii="Arial" w:hAnsi="Arial" w:cs="Arial"/>
          <w:sz w:val="24"/>
          <w:szCs w:val="24"/>
        </w:rPr>
        <w:t>, calificando el proceso de elección de Ayuntamientos bajo este tipo de régimen electoral, de conformidad con la atribución conferida en el artículo 38, fracción XXXV de la LIPEEO</w:t>
      </w:r>
      <w:r w:rsidR="00A47955">
        <w:rPr>
          <w:rFonts w:ascii="Arial" w:hAnsi="Arial" w:cs="Arial"/>
          <w:sz w:val="24"/>
          <w:szCs w:val="24"/>
        </w:rPr>
        <w:t xml:space="preserve"> </w:t>
      </w:r>
      <w:r w:rsidR="00A47955">
        <w:rPr>
          <w:rFonts w:ascii="Arial" w:hAnsi="Arial" w:cs="Arial"/>
          <w:color w:val="000000" w:themeColor="text1"/>
          <w:sz w:val="24"/>
          <w:szCs w:val="24"/>
        </w:rPr>
        <w:t>en relación el precepto 42, numeral 9</w:t>
      </w:r>
      <w:r w:rsidRPr="00ED1041">
        <w:rPr>
          <w:rFonts w:ascii="Arial" w:hAnsi="Arial" w:cs="Arial"/>
          <w:sz w:val="24"/>
          <w:szCs w:val="24"/>
        </w:rPr>
        <w:t>.</w:t>
      </w:r>
    </w:p>
    <w:p w14:paraId="55D8309A" w14:textId="3F3AAD1A" w:rsidR="007456CB" w:rsidRPr="00ED1041" w:rsidRDefault="007456CB" w:rsidP="007456CB">
      <w:pPr>
        <w:spacing w:before="120" w:after="120" w:line="276" w:lineRule="auto"/>
        <w:ind w:left="284" w:right="0" w:firstLine="0"/>
        <w:rPr>
          <w:rFonts w:ascii="Arial" w:hAnsi="Arial" w:cs="Arial"/>
          <w:sz w:val="24"/>
          <w:szCs w:val="24"/>
        </w:rPr>
      </w:pPr>
      <w:r w:rsidRPr="00ED1041">
        <w:rPr>
          <w:rFonts w:ascii="Arial" w:hAnsi="Arial" w:cs="Arial"/>
          <w:sz w:val="24"/>
          <w:szCs w:val="24"/>
        </w:rPr>
        <w:t xml:space="preserve">En tal virtud, conforme a lo dispuesto por el artículo 282 de la LIPEEO, la competencia de </w:t>
      </w:r>
      <w:r w:rsidR="00E10254" w:rsidRPr="00F72E98">
        <w:rPr>
          <w:rFonts w:ascii="Arial" w:hAnsi="Arial" w:cs="Arial"/>
          <w:color w:val="000000" w:themeColor="text1"/>
          <w:sz w:val="24"/>
          <w:szCs w:val="24"/>
        </w:rPr>
        <w:t>como est</w:t>
      </w:r>
      <w:r w:rsidR="00E10254">
        <w:rPr>
          <w:rFonts w:ascii="Arial" w:hAnsi="Arial" w:cs="Arial"/>
          <w:color w:val="000000" w:themeColor="text1"/>
          <w:sz w:val="24"/>
          <w:szCs w:val="24"/>
        </w:rPr>
        <w:t>a</w:t>
      </w:r>
      <w:r w:rsidR="00E10254" w:rsidRPr="00F72E98">
        <w:rPr>
          <w:rFonts w:ascii="Arial" w:hAnsi="Arial" w:cs="Arial"/>
          <w:color w:val="000000" w:themeColor="text1"/>
          <w:sz w:val="24"/>
          <w:szCs w:val="24"/>
        </w:rPr>
        <w:t xml:space="preserve"> </w:t>
      </w:r>
      <w:r w:rsidR="00E10254" w:rsidRPr="00B30F76">
        <w:rPr>
          <w:rFonts w:ascii="Arial" w:hAnsi="Arial" w:cs="Arial"/>
          <w:color w:val="000000" w:themeColor="text1"/>
          <w:sz w:val="24"/>
          <w:szCs w:val="24"/>
        </w:rPr>
        <w:t>Comisión Permanente de Sistemas Normativos Indígenas</w:t>
      </w:r>
      <w:r w:rsidR="00E10254">
        <w:rPr>
          <w:rFonts w:ascii="Arial" w:hAnsi="Arial" w:cs="Arial"/>
          <w:color w:val="000000" w:themeColor="text1"/>
          <w:sz w:val="24"/>
          <w:szCs w:val="24"/>
        </w:rPr>
        <w:t xml:space="preserve"> </w:t>
      </w:r>
      <w:r w:rsidRPr="00ED1041">
        <w:rPr>
          <w:rFonts w:ascii="Arial" w:hAnsi="Arial" w:cs="Arial"/>
          <w:sz w:val="24"/>
          <w:szCs w:val="24"/>
        </w:rPr>
        <w:t xml:space="preserve">en las elecciones celebradas en Comunidades y Municipios </w:t>
      </w:r>
      <w:r w:rsidR="0037441E" w:rsidRPr="00ED1041">
        <w:rPr>
          <w:rFonts w:ascii="Arial" w:hAnsi="Arial" w:cs="Arial"/>
          <w:sz w:val="24"/>
          <w:szCs w:val="24"/>
        </w:rPr>
        <w:t>Indígenas</w:t>
      </w:r>
      <w:r w:rsidRPr="00ED1041">
        <w:rPr>
          <w:rFonts w:ascii="Arial" w:hAnsi="Arial" w:cs="Arial"/>
          <w:sz w:val="24"/>
          <w:szCs w:val="24"/>
        </w:rPr>
        <w:t xml:space="preserve"> tiene como único objeto revisar si se cumplieron con los siguientes requisitos:</w:t>
      </w:r>
    </w:p>
    <w:p w14:paraId="27BA5315" w14:textId="77777777" w:rsidR="00F100F3" w:rsidRPr="00ED1041" w:rsidRDefault="00F100F3" w:rsidP="00F100F3">
      <w:pPr>
        <w:numPr>
          <w:ilvl w:val="0"/>
          <w:numId w:val="1"/>
        </w:numPr>
        <w:tabs>
          <w:tab w:val="clear" w:pos="0"/>
          <w:tab w:val="num" w:pos="710"/>
        </w:tabs>
        <w:suppressAutoHyphens w:val="0"/>
        <w:spacing w:after="0" w:line="276" w:lineRule="auto"/>
        <w:ind w:left="709" w:right="0" w:hanging="360"/>
        <w:rPr>
          <w:rFonts w:ascii="Arial" w:hAnsi="Arial" w:cs="Arial"/>
          <w:sz w:val="24"/>
          <w:szCs w:val="24"/>
        </w:rPr>
      </w:pPr>
      <w:bookmarkStart w:id="11" w:name="_Hlk118971705"/>
      <w:r w:rsidRPr="00ED1041">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3212062D" w14:textId="37B284F9" w:rsidR="00F100F3" w:rsidRPr="00ED1041" w:rsidRDefault="00F100F3" w:rsidP="00F100F3">
      <w:pPr>
        <w:numPr>
          <w:ilvl w:val="0"/>
          <w:numId w:val="1"/>
        </w:numPr>
        <w:tabs>
          <w:tab w:val="clear" w:pos="0"/>
          <w:tab w:val="num" w:pos="710"/>
        </w:tabs>
        <w:suppressAutoHyphens w:val="0"/>
        <w:spacing w:after="0" w:line="276" w:lineRule="auto"/>
        <w:ind w:left="709" w:right="0" w:hanging="360"/>
        <w:rPr>
          <w:rFonts w:ascii="Arial" w:hAnsi="Arial" w:cs="Arial"/>
          <w:sz w:val="24"/>
          <w:szCs w:val="24"/>
        </w:rPr>
      </w:pPr>
      <w:r w:rsidRPr="00ED1041">
        <w:rPr>
          <w:rFonts w:ascii="Arial" w:hAnsi="Arial" w:cs="Arial"/>
          <w:sz w:val="24"/>
          <w:szCs w:val="24"/>
        </w:rPr>
        <w:t>La paridad de género y que no hubo violencia política contra las mujeres en razón de género;</w:t>
      </w:r>
    </w:p>
    <w:p w14:paraId="7883B300" w14:textId="77777777" w:rsidR="00F100F3" w:rsidRPr="00ED1041" w:rsidRDefault="00F100F3" w:rsidP="00F100F3">
      <w:pPr>
        <w:numPr>
          <w:ilvl w:val="0"/>
          <w:numId w:val="1"/>
        </w:numPr>
        <w:tabs>
          <w:tab w:val="clear" w:pos="0"/>
          <w:tab w:val="num" w:pos="710"/>
        </w:tabs>
        <w:suppressAutoHyphens w:val="0"/>
        <w:spacing w:after="0" w:line="276" w:lineRule="auto"/>
        <w:ind w:left="709" w:right="0" w:hanging="360"/>
        <w:rPr>
          <w:rFonts w:ascii="Arial" w:hAnsi="Arial" w:cs="Arial"/>
          <w:sz w:val="24"/>
          <w:szCs w:val="24"/>
        </w:rPr>
      </w:pPr>
      <w:r w:rsidRPr="00ED1041">
        <w:rPr>
          <w:rFonts w:ascii="Arial" w:hAnsi="Arial" w:cs="Arial"/>
          <w:sz w:val="24"/>
          <w:szCs w:val="24"/>
        </w:rPr>
        <w:t xml:space="preserve">Que la autoridad electa haya obtenido la mayoría de votos; </w:t>
      </w:r>
    </w:p>
    <w:p w14:paraId="097325D2" w14:textId="6F771237" w:rsidR="00F100F3" w:rsidRPr="00ED1041" w:rsidRDefault="00F100F3" w:rsidP="00F100F3">
      <w:pPr>
        <w:numPr>
          <w:ilvl w:val="0"/>
          <w:numId w:val="1"/>
        </w:numPr>
        <w:spacing w:after="0" w:line="276" w:lineRule="auto"/>
        <w:ind w:left="709" w:right="0" w:hanging="360"/>
        <w:rPr>
          <w:rFonts w:ascii="Arial" w:hAnsi="Arial" w:cs="Arial"/>
          <w:sz w:val="24"/>
          <w:szCs w:val="24"/>
        </w:rPr>
      </w:pPr>
      <w:r w:rsidRPr="00ED1041">
        <w:rPr>
          <w:rFonts w:ascii="Arial" w:hAnsi="Arial" w:cs="Arial"/>
          <w:sz w:val="24"/>
          <w:szCs w:val="24"/>
        </w:rPr>
        <w:lastRenderedPageBreak/>
        <w:t>La debida integración del expediente.</w:t>
      </w:r>
      <w:bookmarkEnd w:id="11"/>
    </w:p>
    <w:p w14:paraId="2271DBCA" w14:textId="7D552F13" w:rsidR="007456CB" w:rsidRPr="00ED1041" w:rsidRDefault="007456CB" w:rsidP="007456CB">
      <w:pPr>
        <w:spacing w:before="120" w:after="120" w:line="276" w:lineRule="auto"/>
        <w:ind w:left="284" w:right="0" w:firstLine="0"/>
        <w:rPr>
          <w:rFonts w:ascii="Arial" w:hAnsi="Arial" w:cs="Arial"/>
          <w:sz w:val="24"/>
          <w:szCs w:val="24"/>
        </w:rPr>
      </w:pPr>
      <w:r w:rsidRPr="00ED1041">
        <w:rPr>
          <w:rFonts w:ascii="Arial" w:hAnsi="Arial" w:cs="Arial"/>
          <w:sz w:val="24"/>
          <w:szCs w:val="24"/>
        </w:rPr>
        <w:t>Por lo que, de acreditarse los requisitos mencionados, procede declarar la validez de la elección, conforme al numeral 2 de</w:t>
      </w:r>
      <w:r w:rsidR="00B51264" w:rsidRPr="00ED1041">
        <w:rPr>
          <w:rFonts w:ascii="Arial" w:hAnsi="Arial" w:cs="Arial"/>
          <w:sz w:val="24"/>
          <w:szCs w:val="24"/>
        </w:rPr>
        <w:t>l</w:t>
      </w:r>
      <w:r w:rsidRPr="00ED1041">
        <w:rPr>
          <w:rFonts w:ascii="Arial" w:hAnsi="Arial" w:cs="Arial"/>
          <w:sz w:val="24"/>
          <w:szCs w:val="24"/>
        </w:rPr>
        <w:t xml:space="preserve"> artículo señalado.</w:t>
      </w:r>
    </w:p>
    <w:p w14:paraId="0509AADB" w14:textId="7E0AAB52" w:rsidR="007456CB" w:rsidRPr="00ED1041" w:rsidRDefault="007456CB" w:rsidP="007456CB">
      <w:pPr>
        <w:spacing w:after="240" w:line="276" w:lineRule="auto"/>
        <w:ind w:left="300" w:right="0" w:hanging="11"/>
        <w:rPr>
          <w:rFonts w:ascii="Arial" w:hAnsi="Arial" w:cs="Arial"/>
          <w:sz w:val="24"/>
          <w:szCs w:val="24"/>
          <w:u w:val="single"/>
          <w:lang w:val="es-ES_tradnl"/>
        </w:rPr>
      </w:pPr>
      <w:r w:rsidRPr="00ED1041">
        <w:rPr>
          <w:rFonts w:ascii="Arial" w:hAnsi="Arial" w:cs="Arial"/>
          <w:sz w:val="24"/>
          <w:szCs w:val="24"/>
        </w:rPr>
        <w:t xml:space="preserve">Cabe señalar, que lo establecido en el inciso </w:t>
      </w:r>
      <w:r w:rsidRPr="00ED1041">
        <w:rPr>
          <w:rFonts w:ascii="Arial" w:hAnsi="Arial" w:cs="Arial"/>
          <w:b/>
          <w:sz w:val="24"/>
          <w:szCs w:val="24"/>
        </w:rPr>
        <w:t>a)</w:t>
      </w:r>
      <w:r w:rsidRPr="00ED1041">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D1041">
        <w:rPr>
          <w:rFonts w:ascii="Arial" w:hAnsi="Arial" w:cs="Arial"/>
          <w:spacing w:val="6"/>
          <w:position w:val="1"/>
          <w:sz w:val="24"/>
          <w:szCs w:val="24"/>
        </w:rPr>
        <w:t xml:space="preserve">no </w:t>
      </w:r>
      <w:r w:rsidRPr="00ED1041">
        <w:rPr>
          <w:rFonts w:ascii="Arial" w:hAnsi="Arial" w:cs="Arial"/>
          <w:spacing w:val="5"/>
          <w:position w:val="1"/>
          <w:sz w:val="24"/>
          <w:szCs w:val="24"/>
        </w:rPr>
        <w:t xml:space="preserve">vulneren </w:t>
      </w:r>
      <w:r w:rsidRPr="00ED1041">
        <w:rPr>
          <w:rFonts w:ascii="Arial" w:hAnsi="Arial" w:cs="Arial"/>
          <w:spacing w:val="6"/>
          <w:position w:val="1"/>
          <w:sz w:val="24"/>
          <w:szCs w:val="24"/>
        </w:rPr>
        <w:t>las</w:t>
      </w:r>
      <w:r w:rsidR="006C5E18" w:rsidRPr="00ED1041">
        <w:rPr>
          <w:rFonts w:ascii="Arial" w:hAnsi="Arial" w:cs="Arial"/>
          <w:spacing w:val="6"/>
          <w:position w:val="1"/>
          <w:sz w:val="24"/>
          <w:szCs w:val="24"/>
        </w:rPr>
        <w:t xml:space="preserve"> prerrogativas de las</w:t>
      </w:r>
      <w:r w:rsidRPr="00ED1041">
        <w:rPr>
          <w:rFonts w:ascii="Arial" w:hAnsi="Arial" w:cs="Arial"/>
          <w:spacing w:val="6"/>
          <w:position w:val="1"/>
          <w:sz w:val="24"/>
          <w:szCs w:val="24"/>
        </w:rPr>
        <w:t xml:space="preserve"> </w:t>
      </w:r>
      <w:r w:rsidRPr="00ED1041">
        <w:rPr>
          <w:rFonts w:ascii="Arial" w:hAnsi="Arial" w:cs="Arial"/>
          <w:spacing w:val="-2"/>
          <w:position w:val="1"/>
          <w:sz w:val="24"/>
          <w:szCs w:val="24"/>
        </w:rPr>
        <w:t>c</w:t>
      </w:r>
      <w:r w:rsidRPr="00ED1041">
        <w:rPr>
          <w:rFonts w:ascii="Arial" w:hAnsi="Arial" w:cs="Arial"/>
          <w:spacing w:val="-1"/>
          <w:position w:val="1"/>
          <w:sz w:val="24"/>
          <w:szCs w:val="24"/>
        </w:rPr>
        <w:t>o</w:t>
      </w:r>
      <w:r w:rsidRPr="00ED1041">
        <w:rPr>
          <w:rFonts w:ascii="Arial" w:hAnsi="Arial" w:cs="Arial"/>
          <w:spacing w:val="1"/>
          <w:position w:val="1"/>
          <w:sz w:val="24"/>
          <w:szCs w:val="24"/>
        </w:rPr>
        <w:t>m</w:t>
      </w:r>
      <w:r w:rsidRPr="00ED1041">
        <w:rPr>
          <w:rFonts w:ascii="Arial" w:hAnsi="Arial" w:cs="Arial"/>
          <w:spacing w:val="-1"/>
          <w:position w:val="1"/>
          <w:sz w:val="24"/>
          <w:szCs w:val="24"/>
        </w:rPr>
        <w:t>un</w:t>
      </w:r>
      <w:r w:rsidRPr="00ED1041">
        <w:rPr>
          <w:rFonts w:ascii="Arial" w:hAnsi="Arial" w:cs="Arial"/>
          <w:position w:val="1"/>
          <w:sz w:val="24"/>
          <w:szCs w:val="24"/>
        </w:rPr>
        <w:t>i</w:t>
      </w:r>
      <w:r w:rsidRPr="00ED1041">
        <w:rPr>
          <w:rFonts w:ascii="Arial" w:hAnsi="Arial" w:cs="Arial"/>
          <w:spacing w:val="-1"/>
          <w:position w:val="1"/>
          <w:sz w:val="24"/>
          <w:szCs w:val="24"/>
        </w:rPr>
        <w:t>d</w:t>
      </w:r>
      <w:r w:rsidRPr="00ED1041">
        <w:rPr>
          <w:rFonts w:ascii="Arial" w:hAnsi="Arial" w:cs="Arial"/>
          <w:position w:val="1"/>
          <w:sz w:val="24"/>
          <w:szCs w:val="24"/>
        </w:rPr>
        <w:t>a</w:t>
      </w:r>
      <w:r w:rsidRPr="00ED1041">
        <w:rPr>
          <w:rFonts w:ascii="Arial" w:hAnsi="Arial" w:cs="Arial"/>
          <w:spacing w:val="-1"/>
          <w:position w:val="1"/>
          <w:sz w:val="24"/>
          <w:szCs w:val="24"/>
        </w:rPr>
        <w:t>d</w:t>
      </w:r>
      <w:r w:rsidRPr="00ED1041">
        <w:rPr>
          <w:rFonts w:ascii="Arial" w:hAnsi="Arial" w:cs="Arial"/>
          <w:position w:val="1"/>
          <w:sz w:val="24"/>
          <w:szCs w:val="24"/>
        </w:rPr>
        <w:t>es i</w:t>
      </w:r>
      <w:r w:rsidRPr="00ED1041">
        <w:rPr>
          <w:rFonts w:ascii="Arial" w:hAnsi="Arial" w:cs="Arial"/>
          <w:spacing w:val="-1"/>
          <w:position w:val="1"/>
          <w:sz w:val="24"/>
          <w:szCs w:val="24"/>
        </w:rPr>
        <w:t>nd</w:t>
      </w:r>
      <w:r w:rsidRPr="00ED1041">
        <w:rPr>
          <w:rFonts w:ascii="Arial" w:hAnsi="Arial" w:cs="Arial"/>
          <w:position w:val="1"/>
          <w:sz w:val="24"/>
          <w:szCs w:val="24"/>
        </w:rPr>
        <w:t>í</w:t>
      </w:r>
      <w:r w:rsidRPr="00ED1041">
        <w:rPr>
          <w:rFonts w:ascii="Arial" w:hAnsi="Arial" w:cs="Arial"/>
          <w:spacing w:val="-1"/>
          <w:position w:val="1"/>
          <w:sz w:val="24"/>
          <w:szCs w:val="24"/>
        </w:rPr>
        <w:t>g</w:t>
      </w:r>
      <w:r w:rsidRPr="00ED1041">
        <w:rPr>
          <w:rFonts w:ascii="Arial" w:hAnsi="Arial" w:cs="Arial"/>
          <w:position w:val="1"/>
          <w:sz w:val="24"/>
          <w:szCs w:val="24"/>
        </w:rPr>
        <w:t xml:space="preserve">enas </w:t>
      </w:r>
      <w:r w:rsidR="006C5E18" w:rsidRPr="00ED1041">
        <w:rPr>
          <w:rFonts w:ascii="Arial" w:hAnsi="Arial" w:cs="Arial"/>
          <w:position w:val="1"/>
          <w:sz w:val="24"/>
          <w:szCs w:val="24"/>
        </w:rPr>
        <w:t xml:space="preserve">y a sus </w:t>
      </w:r>
      <w:r w:rsidRPr="00ED1041">
        <w:rPr>
          <w:rFonts w:ascii="Arial" w:hAnsi="Arial" w:cs="Arial"/>
          <w:position w:val="1"/>
          <w:sz w:val="24"/>
          <w:szCs w:val="24"/>
        </w:rPr>
        <w:t>i</w:t>
      </w:r>
      <w:r w:rsidRPr="00ED1041">
        <w:rPr>
          <w:rFonts w:ascii="Arial" w:hAnsi="Arial" w:cs="Arial"/>
          <w:spacing w:val="-1"/>
          <w:position w:val="1"/>
          <w:sz w:val="24"/>
          <w:szCs w:val="24"/>
        </w:rPr>
        <w:t>n</w:t>
      </w:r>
      <w:r w:rsidRPr="00ED1041">
        <w:rPr>
          <w:rFonts w:ascii="Arial" w:hAnsi="Arial" w:cs="Arial"/>
          <w:spacing w:val="-2"/>
          <w:position w:val="1"/>
          <w:sz w:val="24"/>
          <w:szCs w:val="24"/>
        </w:rPr>
        <w:t>te</w:t>
      </w:r>
      <w:r w:rsidRPr="00ED1041">
        <w:rPr>
          <w:rFonts w:ascii="Arial" w:hAnsi="Arial" w:cs="Arial"/>
          <w:spacing w:val="-1"/>
          <w:position w:val="1"/>
          <w:sz w:val="24"/>
          <w:szCs w:val="24"/>
        </w:rPr>
        <w:t>g</w:t>
      </w:r>
      <w:r w:rsidRPr="00ED1041">
        <w:rPr>
          <w:rFonts w:ascii="Arial" w:hAnsi="Arial" w:cs="Arial"/>
          <w:position w:val="1"/>
          <w:sz w:val="24"/>
          <w:szCs w:val="24"/>
        </w:rPr>
        <w:t>ra</w:t>
      </w:r>
      <w:r w:rsidRPr="00ED1041">
        <w:rPr>
          <w:rFonts w:ascii="Arial" w:hAnsi="Arial" w:cs="Arial"/>
          <w:spacing w:val="-1"/>
          <w:position w:val="1"/>
          <w:sz w:val="24"/>
          <w:szCs w:val="24"/>
        </w:rPr>
        <w:t>n</w:t>
      </w:r>
      <w:r w:rsidRPr="00ED1041">
        <w:rPr>
          <w:rFonts w:ascii="Arial" w:hAnsi="Arial" w:cs="Arial"/>
          <w:position w:val="1"/>
          <w:sz w:val="24"/>
          <w:szCs w:val="24"/>
        </w:rPr>
        <w:t>t</w:t>
      </w:r>
      <w:r w:rsidRPr="00ED1041">
        <w:rPr>
          <w:rFonts w:ascii="Arial" w:hAnsi="Arial" w:cs="Arial"/>
          <w:spacing w:val="1"/>
          <w:position w:val="1"/>
          <w:sz w:val="24"/>
          <w:szCs w:val="24"/>
        </w:rPr>
        <w:t>e</w:t>
      </w:r>
      <w:r w:rsidRPr="00ED1041">
        <w:rPr>
          <w:rFonts w:ascii="Arial" w:hAnsi="Arial" w:cs="Arial"/>
          <w:position w:val="1"/>
          <w:sz w:val="24"/>
          <w:szCs w:val="24"/>
        </w:rPr>
        <w:t xml:space="preserve">s. </w:t>
      </w:r>
      <w:bookmarkStart w:id="12" w:name="_Hlk94891042"/>
      <w:r w:rsidRPr="00ED1041">
        <w:rPr>
          <w:rFonts w:ascii="Arial" w:hAnsi="Arial" w:cs="Arial"/>
          <w:sz w:val="24"/>
          <w:szCs w:val="24"/>
        </w:rPr>
        <w:t xml:space="preserve">Incluso, a </w:t>
      </w:r>
      <w:r w:rsidRPr="00ED1041">
        <w:rPr>
          <w:rFonts w:ascii="Arial" w:hAnsi="Arial" w:cs="Arial"/>
          <w:i/>
          <w:iCs/>
          <w:sz w:val="24"/>
          <w:szCs w:val="24"/>
        </w:rPr>
        <w:t>“</w:t>
      </w:r>
      <w:r w:rsidRPr="00ED1041">
        <w:rPr>
          <w:rFonts w:ascii="Arial" w:hAnsi="Arial" w:cs="Arial"/>
          <w:i/>
          <w:iCs/>
          <w:sz w:val="24"/>
          <w:szCs w:val="24"/>
          <w:u w:val="single"/>
          <w:lang w:val="es-ES_tradnl"/>
        </w:rPr>
        <w:t>tomar en consideración las características propias que diferencian a los miembros de los Pueblos indígenas de la población en General   y que conforman su identidad cultural”</w:t>
      </w:r>
      <w:r w:rsidRPr="00ED1041">
        <w:rPr>
          <w:rFonts w:ascii="Arial" w:hAnsi="Arial" w:cs="Arial"/>
          <w:sz w:val="24"/>
          <w:szCs w:val="24"/>
          <w:u w:val="single"/>
          <w:lang w:val="es-ES_tradnl"/>
        </w:rPr>
        <w:t xml:space="preserve">, es decir, las </w:t>
      </w:r>
      <w:r w:rsidRPr="00ED1041">
        <w:rPr>
          <w:rFonts w:ascii="Arial" w:hAnsi="Arial" w:cs="Arial"/>
          <w:i/>
          <w:iCs/>
          <w:sz w:val="24"/>
          <w:szCs w:val="24"/>
          <w:u w:val="single"/>
          <w:lang w:val="es-ES_tradnl"/>
        </w:rPr>
        <w:t>“particularidades propias, sus características económicas y sociales, así como su situación de especial vulnerabilidad, su derecho consuetudinario, valores, usos y costumbres”</w:t>
      </w:r>
      <w:r w:rsidRPr="00ED1041">
        <w:rPr>
          <w:rStyle w:val="Refdenotaalpie"/>
          <w:rFonts w:ascii="Arial" w:hAnsi="Arial" w:cs="Arial"/>
          <w:sz w:val="24"/>
          <w:szCs w:val="24"/>
          <w:u w:val="single"/>
          <w:lang w:val="es-ES_tradnl"/>
        </w:rPr>
        <w:footnoteReference w:id="23"/>
      </w:r>
      <w:r w:rsidRPr="00ED1041">
        <w:rPr>
          <w:rFonts w:ascii="Arial" w:hAnsi="Arial" w:cs="Arial"/>
          <w:sz w:val="24"/>
          <w:szCs w:val="24"/>
          <w:u w:val="single"/>
          <w:lang w:val="es-ES_tradnl"/>
        </w:rPr>
        <w:t>, lo cual es concordante con el artículo 8.1 del Convenio 169 de la Organización Internacional del Trabajo (OIT).</w:t>
      </w:r>
      <w:bookmarkEnd w:id="12"/>
    </w:p>
    <w:p w14:paraId="5EEC3832" w14:textId="77777777" w:rsidR="007456CB" w:rsidRPr="00ED1041" w:rsidRDefault="007456CB" w:rsidP="007456CB">
      <w:pPr>
        <w:spacing w:before="120" w:after="120" w:line="276" w:lineRule="auto"/>
        <w:ind w:left="284" w:right="0" w:firstLine="0"/>
        <w:rPr>
          <w:rFonts w:ascii="Arial" w:hAnsi="Arial" w:cs="Arial"/>
          <w:sz w:val="24"/>
          <w:szCs w:val="24"/>
        </w:rPr>
      </w:pPr>
      <w:r w:rsidRPr="00ED1041">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D1041">
        <w:rPr>
          <w:rStyle w:val="Refdenotaalpie"/>
          <w:rFonts w:ascii="Arial" w:hAnsi="Arial" w:cs="Arial"/>
          <w:sz w:val="24"/>
          <w:szCs w:val="24"/>
        </w:rPr>
        <w:footnoteReference w:id="24"/>
      </w:r>
      <w:r w:rsidRPr="00ED1041">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D1041" w:rsidRDefault="007456CB" w:rsidP="007456CB">
      <w:pPr>
        <w:spacing w:after="240" w:line="276" w:lineRule="auto"/>
        <w:ind w:left="300" w:right="0" w:hanging="11"/>
        <w:rPr>
          <w:rFonts w:ascii="Arial" w:hAnsi="Arial" w:cs="Arial"/>
          <w:sz w:val="24"/>
          <w:szCs w:val="24"/>
        </w:rPr>
      </w:pPr>
      <w:bookmarkStart w:id="14" w:name="_Hlk94891281"/>
      <w:r w:rsidRPr="00ED1041">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ED1041" w:rsidRDefault="007456CB" w:rsidP="007456CB">
      <w:pPr>
        <w:spacing w:after="240" w:line="276" w:lineRule="auto"/>
        <w:ind w:left="709" w:right="474" w:hanging="11"/>
        <w:rPr>
          <w:rFonts w:ascii="Arial" w:hAnsi="Arial" w:cs="Arial"/>
          <w:i/>
          <w:iCs/>
          <w:sz w:val="24"/>
          <w:szCs w:val="24"/>
        </w:rPr>
      </w:pPr>
      <w:r w:rsidRPr="00ED1041">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w:t>
      </w:r>
      <w:r w:rsidRPr="00ED1041">
        <w:rPr>
          <w:rFonts w:ascii="Arial" w:hAnsi="Arial" w:cs="Arial"/>
          <w:i/>
          <w:iCs/>
          <w:sz w:val="24"/>
          <w:szCs w:val="24"/>
        </w:rPr>
        <w:lastRenderedPageBreak/>
        <w:t>vías de comunicación, esto es, procedimientos para que los actos celebrados en cada uno de ellos tengan efectos jurídicos en el otro.”</w:t>
      </w:r>
    </w:p>
    <w:bookmarkEnd w:id="14"/>
    <w:p w14:paraId="33AE9EA1" w14:textId="114D0D0D" w:rsidR="007456CB" w:rsidRDefault="007456CB" w:rsidP="007456CB">
      <w:pPr>
        <w:spacing w:before="120" w:after="120" w:line="276" w:lineRule="auto"/>
        <w:ind w:left="284" w:right="0" w:firstLine="0"/>
        <w:rPr>
          <w:rFonts w:ascii="Arial" w:hAnsi="Arial" w:cs="Arial"/>
          <w:color w:val="auto"/>
          <w:sz w:val="24"/>
          <w:szCs w:val="24"/>
        </w:rPr>
      </w:pPr>
      <w:r w:rsidRPr="00ED1041">
        <w:rPr>
          <w:rFonts w:ascii="Arial" w:hAnsi="Arial" w:cs="Arial"/>
          <w:color w:val="auto"/>
          <w:sz w:val="24"/>
          <w:szCs w:val="24"/>
        </w:rPr>
        <w:t xml:space="preserve">Por otra parte, ha sido criterio </w:t>
      </w:r>
      <w:r w:rsidR="00E10254">
        <w:rPr>
          <w:rFonts w:ascii="Arial" w:hAnsi="Arial" w:cs="Arial"/>
          <w:color w:val="auto"/>
          <w:sz w:val="24"/>
          <w:szCs w:val="24"/>
        </w:rPr>
        <w:t xml:space="preserve">del </w:t>
      </w:r>
      <w:r w:rsidRPr="00ED1041">
        <w:rPr>
          <w:rFonts w:ascii="Arial" w:hAnsi="Arial" w:cs="Arial"/>
          <w:color w:val="auto"/>
          <w:sz w:val="24"/>
          <w:szCs w:val="24"/>
        </w:rPr>
        <w:t>Consejo General</w:t>
      </w:r>
      <w:r w:rsidR="00E10254">
        <w:rPr>
          <w:rFonts w:ascii="Arial" w:hAnsi="Arial" w:cs="Arial"/>
          <w:color w:val="auto"/>
          <w:sz w:val="24"/>
          <w:szCs w:val="24"/>
        </w:rPr>
        <w:t xml:space="preserve"> de este Instituto</w:t>
      </w:r>
      <w:r w:rsidRPr="00ED1041">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3F8B8155" w14:textId="77777777" w:rsidR="00F6087D" w:rsidRPr="008C10B4" w:rsidRDefault="00F6087D" w:rsidP="00F6087D">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Por ello y con la intención de contribuir con una construcción respetuosa de la paridad en Sistemas Normativos Indígenas, al mismo tiempo que, garantizamos el cumplimiento de la norma, para este año</w:t>
      </w:r>
      <w:r>
        <w:rPr>
          <w:rFonts w:ascii="Arial" w:hAnsi="Arial" w:cs="Arial"/>
          <w:color w:val="000000" w:themeColor="text1"/>
          <w:sz w:val="24"/>
          <w:szCs w:val="24"/>
        </w:rPr>
        <w:t xml:space="preserve"> y dada los términos de la reforma al artículo tercero transitorio del Decreto 1511</w:t>
      </w:r>
      <w:r w:rsidRPr="008C10B4">
        <w:rPr>
          <w:rFonts w:ascii="Arial" w:hAnsi="Arial" w:cs="Arial"/>
          <w:color w:val="000000" w:themeColor="text1"/>
          <w:sz w:val="24"/>
          <w:szCs w:val="24"/>
        </w:rPr>
        <w:t>, consideramos pertinente aplicar el criterio de progresividad en las integraciones municipales, el cual consiste fundamentalmente en considerar aspectos como:</w:t>
      </w:r>
    </w:p>
    <w:p w14:paraId="65ED663B" w14:textId="77777777" w:rsidR="00F6087D" w:rsidRPr="008C10B4" w:rsidRDefault="00F6087D" w:rsidP="00F6087D">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1.</w:t>
      </w:r>
      <w:r w:rsidRPr="008C10B4">
        <w:rPr>
          <w:rFonts w:ascii="Arial" w:hAnsi="Arial" w:cs="Arial"/>
          <w:color w:val="000000" w:themeColor="text1"/>
          <w:sz w:val="24"/>
          <w:szCs w:val="24"/>
        </w:rPr>
        <w:tab/>
        <w:t>Aquellos municipios en lo que, por numeralia se encuentran en la mínima diferencia para incrementar la participación de las mujeres indígenas.</w:t>
      </w:r>
    </w:p>
    <w:p w14:paraId="5F77C2CB" w14:textId="77777777" w:rsidR="00F6087D" w:rsidRPr="008C10B4" w:rsidRDefault="00F6087D" w:rsidP="00F6087D">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2.</w:t>
      </w:r>
      <w:r w:rsidRPr="008C10B4">
        <w:rPr>
          <w:rFonts w:ascii="Arial" w:hAnsi="Arial" w:cs="Arial"/>
          <w:color w:val="000000" w:themeColor="text1"/>
          <w:sz w:val="24"/>
          <w:szCs w:val="24"/>
        </w:rPr>
        <w:tab/>
        <w:t>Aquellos municipios en lo que, las mujeres ocupan presidencias y sindicaturas propietarias, atendiendo a la responsabilidad de encabezar y dirigir los trabajos de una comunidad, cabecera y/o municipio.</w:t>
      </w:r>
    </w:p>
    <w:p w14:paraId="1078CC07" w14:textId="77777777" w:rsidR="00F6087D" w:rsidRPr="008C10B4" w:rsidRDefault="00F6087D" w:rsidP="00F6087D">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3.</w:t>
      </w:r>
      <w:r w:rsidRPr="008C10B4">
        <w:rPr>
          <w:rFonts w:ascii="Arial" w:hAnsi="Arial" w:cs="Arial"/>
          <w:color w:val="000000" w:themeColor="text1"/>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0537D9B3" w14:textId="77777777" w:rsidR="00F6087D" w:rsidRPr="008C10B4" w:rsidRDefault="00F6087D" w:rsidP="00F6087D">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4.</w:t>
      </w:r>
      <w:r w:rsidRPr="008C10B4">
        <w:rPr>
          <w:rFonts w:ascii="Arial" w:hAnsi="Arial" w:cs="Arial"/>
          <w:color w:val="000000" w:themeColor="text1"/>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4AA7617F" w14:textId="77777777" w:rsidR="00F6087D" w:rsidRPr="008C10B4" w:rsidRDefault="00F6087D" w:rsidP="00F6087D">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5.</w:t>
      </w:r>
      <w:r w:rsidRPr="008C10B4">
        <w:rPr>
          <w:rFonts w:ascii="Arial" w:hAnsi="Arial" w:cs="Arial"/>
          <w:color w:val="000000" w:themeColor="text1"/>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12542B31" w14:textId="77777777" w:rsidR="00F6087D" w:rsidRDefault="00F6087D" w:rsidP="00F6087D">
      <w:pPr>
        <w:spacing w:line="276" w:lineRule="auto"/>
        <w:ind w:left="284"/>
        <w:rPr>
          <w:rFonts w:ascii="Arial" w:hAnsi="Arial" w:cs="Arial"/>
          <w:b/>
          <w:bCs/>
          <w:color w:val="000000" w:themeColor="text1"/>
          <w:sz w:val="24"/>
          <w:szCs w:val="24"/>
        </w:rPr>
      </w:pPr>
      <w:r w:rsidRPr="008C10B4">
        <w:rPr>
          <w:rFonts w:ascii="Arial" w:hAnsi="Arial" w:cs="Arial"/>
          <w:color w:val="000000" w:themeColor="text1"/>
          <w:sz w:val="24"/>
          <w:szCs w:val="24"/>
        </w:rPr>
        <w:t>La aplicación del principio de progresividad, como característica de los derechos humanos, tienen justificación en los dispuesto por la fracción XIX del artículo 32 de la LIPEEO que prevé los procesos electivos, para su conocimiento y validez, se desarrollen con ape</w:t>
      </w:r>
      <w:r>
        <w:rPr>
          <w:rFonts w:ascii="Arial" w:hAnsi="Arial" w:cs="Arial"/>
          <w:color w:val="000000" w:themeColor="text1"/>
          <w:sz w:val="24"/>
          <w:szCs w:val="24"/>
        </w:rPr>
        <w:t>go</w:t>
      </w:r>
      <w:r w:rsidRPr="008C10B4">
        <w:rPr>
          <w:rFonts w:ascii="Arial" w:hAnsi="Arial" w:cs="Arial"/>
          <w:color w:val="000000" w:themeColor="text1"/>
          <w:sz w:val="24"/>
          <w:szCs w:val="24"/>
        </w:rPr>
        <w:t xml:space="preserve"> a los derechos humanos </w:t>
      </w:r>
      <w:r w:rsidRPr="00A90494">
        <w:rPr>
          <w:rFonts w:ascii="Arial" w:hAnsi="Arial" w:cs="Arial"/>
          <w:b/>
          <w:bCs/>
          <w:color w:val="000000" w:themeColor="text1"/>
          <w:sz w:val="24"/>
          <w:szCs w:val="24"/>
        </w:rPr>
        <w:t xml:space="preserve">procurando la progresividad en la paridad entre hombres y mujeres.  </w:t>
      </w:r>
    </w:p>
    <w:p w14:paraId="4209B96A" w14:textId="77777777" w:rsidR="00F6087D" w:rsidRPr="00CB1A06" w:rsidRDefault="00F6087D" w:rsidP="00F6087D">
      <w:pPr>
        <w:spacing w:line="276" w:lineRule="auto"/>
        <w:rPr>
          <w:rFonts w:ascii="Arial" w:hAnsi="Arial" w:cs="Arial"/>
          <w:bCs/>
          <w:sz w:val="24"/>
          <w:szCs w:val="24"/>
          <w:lang w:val="es-ES_tradnl"/>
        </w:rPr>
      </w:pPr>
      <w:r>
        <w:rPr>
          <w:rFonts w:ascii="Arial" w:hAnsi="Arial" w:cs="Arial"/>
          <w:bCs/>
          <w:sz w:val="24"/>
          <w:szCs w:val="24"/>
          <w:lang w:val="es-ES"/>
        </w:rPr>
        <w:lastRenderedPageBreak/>
        <w:t>En vista de ello, e</w:t>
      </w:r>
      <w:r w:rsidRPr="00CB1A06">
        <w:rPr>
          <w:rFonts w:ascii="Arial" w:hAnsi="Arial" w:cs="Arial"/>
          <w:bCs/>
          <w:sz w:val="24"/>
          <w:szCs w:val="24"/>
          <w:lang w:val="es-ES"/>
        </w:rPr>
        <w:t xml:space="preserve">l principio de progresividad consiste en la obligación de avanzar y maximizar el ejercicio y disfrute de los derechos humanos, y la regresividad constituye un límite que se impone a todas las autoridades </w:t>
      </w:r>
      <w:r w:rsidRPr="00CB1A06">
        <w:rPr>
          <w:rFonts w:ascii="Arial" w:hAnsi="Arial" w:cs="Arial"/>
          <w:bCs/>
          <w:sz w:val="24"/>
          <w:szCs w:val="24"/>
          <w:lang w:val="es-ES_tradnl"/>
        </w:rPr>
        <w:t xml:space="preserve">del Estado a las posibilidades de restricción de esos derechos. </w:t>
      </w:r>
    </w:p>
    <w:p w14:paraId="0A1ADD58" w14:textId="77777777" w:rsidR="00F6087D" w:rsidRPr="00CB1A06" w:rsidRDefault="00F6087D" w:rsidP="00F6087D">
      <w:pPr>
        <w:spacing w:line="276" w:lineRule="auto"/>
        <w:rPr>
          <w:rFonts w:ascii="Arial" w:hAnsi="Arial" w:cs="Arial"/>
          <w:b/>
          <w:sz w:val="24"/>
          <w:szCs w:val="24"/>
          <w:lang w:val="es-ES_tradnl"/>
        </w:rPr>
      </w:pPr>
      <w:r w:rsidRPr="00CB1A06">
        <w:rPr>
          <w:rFonts w:ascii="Arial" w:hAnsi="Arial" w:cs="Arial"/>
          <w:bCs/>
          <w:sz w:val="24"/>
          <w:szCs w:val="24"/>
          <w:lang w:val="es-ES_tradnl"/>
        </w:rPr>
        <w:t>Es</w:t>
      </w:r>
      <w:r w:rsidRPr="00CB1A06">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CB1A06">
        <w:rPr>
          <w:rFonts w:ascii="Arial" w:hAnsi="Arial" w:cs="Arial"/>
          <w:bCs/>
          <w:sz w:val="24"/>
          <w:szCs w:val="24"/>
          <w:lang w:val="es-ES_tradnl"/>
        </w:rPr>
        <w:t>en el sentido de disminuir el derecho fundamental de alguien.</w:t>
      </w:r>
    </w:p>
    <w:p w14:paraId="43AA3789" w14:textId="77777777" w:rsidR="00F6087D" w:rsidRPr="00CB1A06" w:rsidRDefault="00F6087D" w:rsidP="00F6087D">
      <w:pPr>
        <w:spacing w:line="276" w:lineRule="auto"/>
        <w:rPr>
          <w:rFonts w:ascii="Arial" w:hAnsi="Arial" w:cs="Arial"/>
          <w:b/>
          <w:sz w:val="24"/>
          <w:szCs w:val="24"/>
          <w:lang w:val="es-ES_tradnl"/>
        </w:rPr>
      </w:pPr>
      <w:r w:rsidRPr="00CB1A06">
        <w:rPr>
          <w:rFonts w:ascii="Arial" w:hAnsi="Arial" w:cs="Arial"/>
          <w:bCs/>
          <w:sz w:val="24"/>
          <w:szCs w:val="24"/>
          <w:lang w:val="es-ES_tradnl"/>
        </w:rPr>
        <w:t>La</w:t>
      </w:r>
      <w:r w:rsidRPr="00CB1A06">
        <w:rPr>
          <w:rFonts w:ascii="Arial" w:hAnsi="Arial" w:cs="Arial"/>
          <w:bCs/>
          <w:sz w:val="24"/>
          <w:szCs w:val="24"/>
          <w:lang w:val="es-ES"/>
        </w:rPr>
        <w:t xml:space="preserve"> Suprema Corte de Justicia de la Nación</w:t>
      </w:r>
      <w:r>
        <w:rPr>
          <w:rFonts w:ascii="Arial" w:hAnsi="Arial" w:cs="Arial"/>
          <w:bCs/>
          <w:sz w:val="24"/>
          <w:szCs w:val="24"/>
          <w:lang w:val="es-ES"/>
        </w:rPr>
        <w:t xml:space="preserve"> (SCJN)</w:t>
      </w:r>
      <w:r w:rsidRPr="00CB1A06">
        <w:rPr>
          <w:rFonts w:ascii="Arial" w:hAnsi="Arial" w:cs="Arial"/>
          <w:bCs/>
          <w:sz w:val="24"/>
          <w:szCs w:val="24"/>
          <w:lang w:val="es-ES"/>
        </w:rPr>
        <w:t>, en la tesis de rubro “DERECHOS ADQUIRIDO</w:t>
      </w:r>
      <w:r>
        <w:rPr>
          <w:rFonts w:ascii="Arial" w:hAnsi="Arial" w:cs="Arial"/>
          <w:bCs/>
          <w:sz w:val="24"/>
          <w:szCs w:val="24"/>
          <w:lang w:val="es-ES"/>
        </w:rPr>
        <w:t>S</w:t>
      </w:r>
      <w:r w:rsidRPr="00CB1A06">
        <w:rPr>
          <w:rFonts w:ascii="Arial" w:hAnsi="Arial" w:cs="Arial"/>
          <w:bCs/>
          <w:sz w:val="24"/>
          <w:szCs w:val="24"/>
          <w:lang w:val="es-ES"/>
        </w:rPr>
        <w:t xml:space="preserve">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74214FF1" w14:textId="77777777" w:rsidR="00F6087D" w:rsidRPr="00CB1A06" w:rsidRDefault="00F6087D" w:rsidP="00F6087D">
      <w:pPr>
        <w:spacing w:line="276" w:lineRule="auto"/>
        <w:rPr>
          <w:rFonts w:ascii="Arial" w:hAnsi="Arial" w:cs="Arial"/>
          <w:bCs/>
          <w:sz w:val="24"/>
          <w:szCs w:val="24"/>
          <w:lang w:val="es-ES"/>
        </w:rPr>
      </w:pPr>
      <w:r w:rsidRPr="00CB1A06">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3D04D433" w14:textId="77777777" w:rsidR="00F6087D" w:rsidRPr="00CB1A06" w:rsidRDefault="00F6087D" w:rsidP="00F6087D">
      <w:pPr>
        <w:spacing w:line="276" w:lineRule="auto"/>
        <w:rPr>
          <w:rFonts w:ascii="Arial" w:hAnsi="Arial" w:cs="Arial"/>
          <w:bCs/>
          <w:sz w:val="24"/>
          <w:szCs w:val="24"/>
          <w:lang w:val="es-ES"/>
        </w:rPr>
      </w:pPr>
      <w:r w:rsidRPr="00CB1A06">
        <w:rPr>
          <w:rFonts w:ascii="Arial" w:hAnsi="Arial" w:cs="Arial"/>
          <w:bCs/>
          <w:sz w:val="24"/>
          <w:szCs w:val="24"/>
          <w:lang w:val="es-ES"/>
        </w:rPr>
        <w:t>Por su parte, los Tribunales Electorales ha establecido que el principio de progresividad</w:t>
      </w:r>
      <w:r w:rsidRPr="00CB1A06">
        <w:rPr>
          <w:rFonts w:ascii="Arial" w:hAnsi="Arial" w:cs="Arial"/>
          <w:bCs/>
          <w:sz w:val="24"/>
          <w:szCs w:val="24"/>
          <w:vertAlign w:val="superscript"/>
          <w:lang w:val="es-ES"/>
        </w:rPr>
        <w:footnoteReference w:id="25"/>
      </w:r>
      <w:r w:rsidRPr="00CB1A06">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7D4D87E8" w14:textId="77777777" w:rsidR="00F6087D" w:rsidRPr="00CB1A06" w:rsidRDefault="00F6087D" w:rsidP="00F6087D">
      <w:pPr>
        <w:spacing w:line="276" w:lineRule="auto"/>
        <w:rPr>
          <w:rFonts w:ascii="Arial" w:hAnsi="Arial" w:cs="Arial"/>
          <w:bCs/>
          <w:sz w:val="24"/>
          <w:szCs w:val="24"/>
          <w:lang w:val="es-ES"/>
        </w:rPr>
      </w:pPr>
      <w:r w:rsidRPr="00CB1A06">
        <w:rPr>
          <w:rFonts w:ascii="Arial" w:hAnsi="Arial" w:cs="Arial"/>
          <w:bCs/>
          <w:sz w:val="24"/>
          <w:szCs w:val="24"/>
          <w:lang w:val="es-ES"/>
        </w:rPr>
        <w:t>Bajo esta consideración, la Sala Regional Xalapa del Tribunal Electoral del Poder Judicial de la Federación, en la sentencia del juicio SX-JDC-140/2020</w:t>
      </w:r>
      <w:r w:rsidRPr="00CB1A06">
        <w:rPr>
          <w:rFonts w:ascii="Arial" w:hAnsi="Arial" w:cs="Arial"/>
          <w:bCs/>
          <w:sz w:val="24"/>
          <w:szCs w:val="24"/>
          <w:vertAlign w:val="superscript"/>
          <w:lang w:val="es-ES"/>
        </w:rPr>
        <w:footnoteReference w:id="26"/>
      </w:r>
      <w:r w:rsidRPr="00CB1A06">
        <w:rPr>
          <w:rFonts w:ascii="Arial" w:hAnsi="Arial" w:cs="Arial"/>
          <w:bCs/>
          <w:sz w:val="24"/>
          <w:szCs w:val="24"/>
          <w:lang w:val="es-ES"/>
        </w:rPr>
        <w:t xml:space="preserve">, sostuvo que: </w:t>
      </w:r>
    </w:p>
    <w:p w14:paraId="2263D841" w14:textId="77777777" w:rsidR="00F6087D" w:rsidRPr="008C10B4" w:rsidRDefault="00F6087D" w:rsidP="00F6087D">
      <w:pPr>
        <w:spacing w:line="276" w:lineRule="auto"/>
        <w:ind w:left="720"/>
        <w:rPr>
          <w:rFonts w:ascii="Arial" w:hAnsi="Arial" w:cs="Arial"/>
          <w:bCs/>
          <w:i/>
          <w:iCs/>
          <w:sz w:val="24"/>
          <w:szCs w:val="24"/>
          <w:lang w:val="es-ES"/>
        </w:rPr>
      </w:pPr>
      <w:r w:rsidRPr="005E451F">
        <w:rPr>
          <w:rFonts w:ascii="Arial" w:hAnsi="Arial" w:cs="Arial"/>
          <w:bCs/>
          <w:i/>
          <w:iCs/>
          <w:sz w:val="24"/>
          <w:szCs w:val="24"/>
          <w:lang w:val="es-ES"/>
        </w:rPr>
        <w:lastRenderedPageBreak/>
        <w:t>140.</w:t>
      </w:r>
      <w:r w:rsidRPr="005E451F">
        <w:rPr>
          <w:rFonts w:ascii="Arial" w:hAnsi="Arial" w:cs="Arial"/>
          <w:bCs/>
          <w:i/>
          <w:iCs/>
          <w:sz w:val="24"/>
          <w:szCs w:val="24"/>
          <w:lang w:val="es-ES"/>
        </w:rPr>
        <w:tab/>
        <w:t xml:space="preserve">De esta manera, atendiendo al principio de progresividad de los derechos, la participación de las mujeres debe ser cada vez más efectiva lo que debe verse reflejado en el número de cargos que integran el </w:t>
      </w:r>
      <w:r w:rsidRPr="008C10B4">
        <w:rPr>
          <w:rFonts w:ascii="Arial" w:hAnsi="Arial" w:cs="Arial"/>
          <w:bCs/>
          <w:i/>
          <w:iCs/>
          <w:sz w:val="24"/>
          <w:szCs w:val="24"/>
          <w:lang w:val="es-ES"/>
        </w:rPr>
        <w:t>ayuntamiento (…).</w:t>
      </w:r>
    </w:p>
    <w:p w14:paraId="6B6BEA96" w14:textId="77777777" w:rsidR="00F6087D" w:rsidRPr="00CB1A06" w:rsidRDefault="00F6087D" w:rsidP="00F6087D">
      <w:pPr>
        <w:rPr>
          <w:rFonts w:ascii="Arial" w:hAnsi="Arial" w:cs="Arial"/>
        </w:rPr>
      </w:pPr>
      <w:r w:rsidRPr="00CB1A06">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4B5F7C48" w14:textId="26136671" w:rsidR="00F6087D" w:rsidRPr="00ED1041" w:rsidRDefault="00F6087D" w:rsidP="00F6087D">
      <w:pPr>
        <w:spacing w:before="120" w:after="120" w:line="276" w:lineRule="auto"/>
        <w:ind w:left="284" w:right="0" w:firstLine="0"/>
        <w:rPr>
          <w:rFonts w:ascii="Arial" w:hAnsi="Arial" w:cs="Arial"/>
          <w:color w:val="auto"/>
          <w:sz w:val="24"/>
          <w:szCs w:val="24"/>
        </w:rPr>
      </w:pPr>
      <w:r w:rsidRPr="00CB1A06">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A90494">
        <w:rPr>
          <w:rFonts w:ascii="Arial" w:hAnsi="Arial" w:cs="Arial"/>
          <w:b/>
          <w:bCs/>
          <w:color w:val="000000" w:themeColor="text1"/>
          <w:sz w:val="24"/>
          <w:szCs w:val="24"/>
        </w:rPr>
        <w:t xml:space="preserve">     </w:t>
      </w:r>
    </w:p>
    <w:p w14:paraId="544A94DC" w14:textId="16B504E7" w:rsidR="007456CB" w:rsidRPr="00ED1041" w:rsidRDefault="007456CB" w:rsidP="007456CB">
      <w:pPr>
        <w:spacing w:before="120" w:after="120" w:line="276" w:lineRule="auto"/>
        <w:ind w:left="284" w:right="0" w:firstLine="0"/>
        <w:rPr>
          <w:rFonts w:ascii="Arial" w:hAnsi="Arial" w:cs="Arial"/>
          <w:color w:val="auto"/>
          <w:sz w:val="24"/>
          <w:szCs w:val="24"/>
        </w:rPr>
      </w:pPr>
      <w:r w:rsidRPr="00ED1041">
        <w:rPr>
          <w:rFonts w:ascii="Arial" w:hAnsi="Arial" w:cs="Arial"/>
          <w:b/>
          <w:sz w:val="24"/>
          <w:szCs w:val="24"/>
        </w:rPr>
        <w:t xml:space="preserve">TERCERA. Calificación de la elección. </w:t>
      </w:r>
      <w:r w:rsidRPr="00ED1041">
        <w:rPr>
          <w:rFonts w:ascii="Arial" w:hAnsi="Arial" w:cs="Arial"/>
          <w:sz w:val="24"/>
          <w:szCs w:val="24"/>
        </w:rPr>
        <w:t xml:space="preserve">Conforme a lo expuesto respecto de los elementos que </w:t>
      </w:r>
      <w:bookmarkStart w:id="15" w:name="_Hlk125549731"/>
      <w:bookmarkStart w:id="16" w:name="_Hlk125550076"/>
      <w:r w:rsidR="001421C4">
        <w:rPr>
          <w:rFonts w:ascii="Arial" w:hAnsi="Arial" w:cs="Arial"/>
          <w:sz w:val="24"/>
          <w:szCs w:val="24"/>
        </w:rPr>
        <w:t xml:space="preserve">esta </w:t>
      </w:r>
      <w:r w:rsidR="001421C4" w:rsidRPr="00C0469F">
        <w:rPr>
          <w:rFonts w:ascii="Arial" w:hAnsi="Arial" w:cs="Arial"/>
          <w:color w:val="000000" w:themeColor="text1"/>
          <w:sz w:val="24"/>
          <w:szCs w:val="24"/>
        </w:rPr>
        <w:t>Comisión Permanente de Sistemas Normativos Indígena</w:t>
      </w:r>
      <w:bookmarkEnd w:id="15"/>
      <w:r w:rsidR="001421C4">
        <w:rPr>
          <w:rFonts w:ascii="Arial" w:hAnsi="Arial" w:cs="Arial"/>
          <w:color w:val="000000" w:themeColor="text1"/>
          <w:sz w:val="24"/>
          <w:szCs w:val="24"/>
        </w:rPr>
        <w:t>s</w:t>
      </w:r>
      <w:bookmarkEnd w:id="16"/>
      <w:r w:rsidR="001421C4">
        <w:rPr>
          <w:rFonts w:ascii="Arial" w:hAnsi="Arial" w:cs="Arial"/>
          <w:color w:val="000000" w:themeColor="text1"/>
          <w:sz w:val="24"/>
          <w:szCs w:val="24"/>
        </w:rPr>
        <w:t xml:space="preserve"> </w:t>
      </w:r>
      <w:r w:rsidRPr="00ED1041">
        <w:rPr>
          <w:rFonts w:ascii="Arial" w:hAnsi="Arial" w:cs="Arial"/>
          <w:sz w:val="24"/>
          <w:szCs w:val="24"/>
        </w:rPr>
        <w:t xml:space="preserve">debe verificar en las elecciones celebradas en los municipios que se rigen por Sistemas Normativos Indígenas, se procede a realizar el estudio de la elección </w:t>
      </w:r>
      <w:r w:rsidRPr="00ED1041">
        <w:rPr>
          <w:rFonts w:ascii="Arial" w:hAnsi="Arial" w:cs="Arial"/>
          <w:color w:val="auto"/>
          <w:sz w:val="24"/>
          <w:szCs w:val="24"/>
        </w:rPr>
        <w:t xml:space="preserve">ordinaria celebrada el </w:t>
      </w:r>
      <w:r w:rsidR="005E0E0F" w:rsidRPr="00ED1041">
        <w:rPr>
          <w:rFonts w:ascii="Arial" w:hAnsi="Arial" w:cs="Arial"/>
          <w:color w:val="auto"/>
          <w:sz w:val="24"/>
          <w:szCs w:val="24"/>
        </w:rPr>
        <w:t>2</w:t>
      </w:r>
      <w:r w:rsidR="00740C7F" w:rsidRPr="00ED1041">
        <w:rPr>
          <w:rFonts w:ascii="Arial" w:hAnsi="Arial" w:cs="Arial"/>
          <w:color w:val="auto"/>
          <w:sz w:val="24"/>
          <w:szCs w:val="24"/>
        </w:rPr>
        <w:t xml:space="preserve"> de </w:t>
      </w:r>
      <w:r w:rsidR="004445E2" w:rsidRPr="00ED1041">
        <w:rPr>
          <w:rFonts w:ascii="Arial" w:hAnsi="Arial" w:cs="Arial"/>
          <w:color w:val="auto"/>
          <w:sz w:val="24"/>
          <w:szCs w:val="24"/>
        </w:rPr>
        <w:t>octubre</w:t>
      </w:r>
      <w:r w:rsidR="00740C7F" w:rsidRPr="00ED1041">
        <w:rPr>
          <w:rFonts w:ascii="Arial" w:hAnsi="Arial" w:cs="Arial"/>
          <w:color w:val="auto"/>
          <w:sz w:val="24"/>
          <w:szCs w:val="24"/>
        </w:rPr>
        <w:t xml:space="preserve"> </w:t>
      </w:r>
      <w:r w:rsidRPr="00ED1041">
        <w:rPr>
          <w:rFonts w:ascii="Arial" w:hAnsi="Arial" w:cs="Arial"/>
          <w:color w:val="auto"/>
          <w:sz w:val="24"/>
          <w:szCs w:val="24"/>
        </w:rPr>
        <w:t xml:space="preserve">de 2022, en el </w:t>
      </w:r>
      <w:r w:rsidR="0082712C" w:rsidRPr="00ED1041">
        <w:rPr>
          <w:rFonts w:ascii="Arial" w:hAnsi="Arial" w:cs="Arial"/>
          <w:color w:val="auto"/>
          <w:sz w:val="24"/>
          <w:szCs w:val="24"/>
        </w:rPr>
        <w:t>M</w:t>
      </w:r>
      <w:r w:rsidRPr="00ED1041">
        <w:rPr>
          <w:rFonts w:ascii="Arial" w:hAnsi="Arial" w:cs="Arial"/>
          <w:color w:val="auto"/>
          <w:sz w:val="24"/>
          <w:szCs w:val="24"/>
        </w:rPr>
        <w:t xml:space="preserve">unicipio de </w:t>
      </w:r>
      <w:r w:rsidR="007B2273" w:rsidRPr="00ED1041">
        <w:rPr>
          <w:rFonts w:ascii="Arial" w:hAnsi="Arial" w:cs="Arial"/>
          <w:color w:val="auto"/>
          <w:sz w:val="24"/>
          <w:szCs w:val="24"/>
        </w:rPr>
        <w:t>San Juan Juquila Mixes</w:t>
      </w:r>
      <w:r w:rsidRPr="00ED1041">
        <w:rPr>
          <w:rFonts w:ascii="Arial" w:hAnsi="Arial" w:cs="Arial"/>
          <w:color w:val="auto"/>
          <w:sz w:val="24"/>
          <w:szCs w:val="24"/>
        </w:rPr>
        <w:t>, Oaxaca, como se detalla enseguida:</w:t>
      </w:r>
    </w:p>
    <w:p w14:paraId="4C3DA98B" w14:textId="77777777" w:rsidR="007456CB" w:rsidRPr="00ED1041" w:rsidRDefault="007456CB" w:rsidP="007456CB">
      <w:pPr>
        <w:spacing w:before="120" w:after="120" w:line="276" w:lineRule="auto"/>
        <w:ind w:left="284" w:right="0" w:firstLine="0"/>
        <w:rPr>
          <w:rFonts w:ascii="Arial" w:hAnsi="Arial" w:cs="Arial"/>
          <w:sz w:val="24"/>
          <w:szCs w:val="24"/>
        </w:rPr>
      </w:pPr>
      <w:r w:rsidRPr="00ED1041">
        <w:rPr>
          <w:rFonts w:ascii="Arial" w:hAnsi="Arial" w:cs="Arial"/>
          <w:b/>
          <w:sz w:val="24"/>
          <w:szCs w:val="24"/>
        </w:rPr>
        <w:t>a)</w:t>
      </w:r>
      <w:r w:rsidRPr="00ED1041">
        <w:rPr>
          <w:rFonts w:ascii="Arial" w:eastAsia="Arial" w:hAnsi="Arial" w:cs="Arial"/>
          <w:b/>
          <w:sz w:val="24"/>
          <w:szCs w:val="24"/>
        </w:rPr>
        <w:t xml:space="preserve"> </w:t>
      </w:r>
      <w:r w:rsidRPr="00ED1041">
        <w:rPr>
          <w:rFonts w:ascii="Arial" w:hAnsi="Arial" w:cs="Arial"/>
          <w:b/>
          <w:sz w:val="24"/>
          <w:szCs w:val="24"/>
        </w:rPr>
        <w:t xml:space="preserve">El apego a las normas establecidas por la comunidad o los acuerdos previos. </w:t>
      </w:r>
      <w:r w:rsidRPr="00ED1041">
        <w:rPr>
          <w:rFonts w:ascii="Arial" w:hAnsi="Arial" w:cs="Arial"/>
          <w:sz w:val="24"/>
          <w:szCs w:val="24"/>
        </w:rPr>
        <w:t>Para estar en condiciones de realizar el estudio respectivo, es indispensable conocer las normas o acuerdos previos que integran el sistema normativo del municipio en estudio.</w:t>
      </w:r>
    </w:p>
    <w:p w14:paraId="749E095E" w14:textId="77777777" w:rsidR="007456CB" w:rsidRPr="00ED1041" w:rsidRDefault="007456CB" w:rsidP="007456CB">
      <w:pPr>
        <w:pStyle w:val="Prrafodelista"/>
        <w:numPr>
          <w:ilvl w:val="0"/>
          <w:numId w:val="12"/>
        </w:numPr>
        <w:spacing w:after="120" w:line="276" w:lineRule="auto"/>
        <w:ind w:left="993" w:right="0"/>
        <w:rPr>
          <w:rFonts w:ascii="Arial" w:hAnsi="Arial" w:cs="Arial"/>
          <w:b/>
          <w:bCs/>
          <w:sz w:val="24"/>
          <w:szCs w:val="24"/>
        </w:rPr>
      </w:pPr>
      <w:r w:rsidRPr="00ED1041">
        <w:rPr>
          <w:rFonts w:ascii="Arial" w:hAnsi="Arial" w:cs="Arial"/>
          <w:b/>
          <w:bCs/>
          <w:sz w:val="24"/>
          <w:szCs w:val="24"/>
        </w:rPr>
        <w:t xml:space="preserve">ACTOS PREVIOS </w:t>
      </w:r>
    </w:p>
    <w:p w14:paraId="546794AE" w14:textId="3A8B3E97" w:rsidR="00F100F3" w:rsidRPr="00ED1041" w:rsidRDefault="00F100F3" w:rsidP="00F100F3">
      <w:pPr>
        <w:spacing w:after="120" w:line="276" w:lineRule="auto"/>
        <w:ind w:right="0"/>
        <w:rPr>
          <w:rFonts w:ascii="Arial" w:hAnsi="Arial" w:cs="Arial"/>
          <w:b/>
          <w:bCs/>
          <w:sz w:val="24"/>
          <w:szCs w:val="24"/>
        </w:rPr>
      </w:pPr>
      <w:r w:rsidRPr="00ED1041">
        <w:rPr>
          <w:rFonts w:ascii="Arial" w:hAnsi="Arial" w:cs="Arial"/>
          <w:sz w:val="24"/>
          <w:szCs w:val="24"/>
        </w:rPr>
        <w:t>De la información proporcionada por la Autoridad Municipal se desprende que no realizan Asambleas previas.</w:t>
      </w:r>
    </w:p>
    <w:p w14:paraId="6ACD3603" w14:textId="085588A3" w:rsidR="007456CB" w:rsidRPr="00ED1041" w:rsidRDefault="007456CB" w:rsidP="007456CB">
      <w:pPr>
        <w:pStyle w:val="Prrafodelista"/>
        <w:numPr>
          <w:ilvl w:val="0"/>
          <w:numId w:val="12"/>
        </w:numPr>
        <w:spacing w:after="120" w:line="276" w:lineRule="auto"/>
        <w:ind w:left="993" w:right="0"/>
        <w:rPr>
          <w:rFonts w:ascii="Arial" w:hAnsi="Arial" w:cs="Arial"/>
          <w:b/>
          <w:bCs/>
          <w:sz w:val="24"/>
          <w:szCs w:val="24"/>
        </w:rPr>
      </w:pPr>
      <w:r w:rsidRPr="00ED1041">
        <w:rPr>
          <w:rFonts w:ascii="Arial" w:hAnsi="Arial" w:cs="Arial"/>
          <w:b/>
          <w:bCs/>
          <w:sz w:val="24"/>
          <w:szCs w:val="24"/>
        </w:rPr>
        <w:t xml:space="preserve">ASAMBLEA DE ELECCIÓN </w:t>
      </w:r>
    </w:p>
    <w:p w14:paraId="04511B9B" w14:textId="77777777" w:rsidR="005E0E0F" w:rsidRPr="00ED1041" w:rsidRDefault="005E0E0F" w:rsidP="007456CB">
      <w:pPr>
        <w:spacing w:after="120" w:line="276" w:lineRule="auto"/>
        <w:ind w:left="305" w:right="0" w:firstLine="0"/>
        <w:rPr>
          <w:rFonts w:ascii="Arial" w:hAnsi="Arial" w:cs="Arial"/>
          <w:sz w:val="24"/>
          <w:szCs w:val="24"/>
        </w:rPr>
      </w:pPr>
      <w:r w:rsidRPr="00ED1041">
        <w:rPr>
          <w:rFonts w:ascii="Arial" w:hAnsi="Arial" w:cs="Arial"/>
          <w:sz w:val="24"/>
          <w:szCs w:val="24"/>
        </w:rPr>
        <w:t xml:space="preserve">La elección de Autoridades se realiza conforme a las siguientes reglas: </w:t>
      </w:r>
    </w:p>
    <w:p w14:paraId="379B6A54" w14:textId="604AE82A" w:rsidR="005E0E0F" w:rsidRPr="00ED1041" w:rsidRDefault="005E0E0F" w:rsidP="005E0E0F">
      <w:pPr>
        <w:pStyle w:val="Prrafodelista"/>
        <w:numPr>
          <w:ilvl w:val="0"/>
          <w:numId w:val="34"/>
        </w:numPr>
        <w:spacing w:after="120" w:line="276" w:lineRule="auto"/>
        <w:ind w:right="0"/>
        <w:rPr>
          <w:rFonts w:ascii="Arial" w:hAnsi="Arial" w:cs="Arial"/>
          <w:sz w:val="24"/>
          <w:szCs w:val="24"/>
        </w:rPr>
      </w:pPr>
      <w:r w:rsidRPr="00ED1041">
        <w:rPr>
          <w:rFonts w:ascii="Arial" w:hAnsi="Arial" w:cs="Arial"/>
          <w:sz w:val="24"/>
          <w:szCs w:val="24"/>
        </w:rPr>
        <w:t xml:space="preserve">La Autoridad municipal en función emite la convocatoria para la Asamblea de elección. </w:t>
      </w:r>
    </w:p>
    <w:p w14:paraId="19BA3001" w14:textId="77777777" w:rsidR="005E0E0F" w:rsidRPr="00ED1041" w:rsidRDefault="005E0E0F" w:rsidP="005E0E0F">
      <w:pPr>
        <w:pStyle w:val="Prrafodelista"/>
        <w:numPr>
          <w:ilvl w:val="0"/>
          <w:numId w:val="34"/>
        </w:numPr>
        <w:spacing w:after="120" w:line="276" w:lineRule="auto"/>
        <w:ind w:right="0"/>
        <w:rPr>
          <w:rFonts w:ascii="Arial" w:hAnsi="Arial" w:cs="Arial"/>
          <w:color w:val="auto"/>
          <w:sz w:val="24"/>
          <w:szCs w:val="24"/>
        </w:rPr>
      </w:pPr>
      <w:r w:rsidRPr="00ED1041">
        <w:rPr>
          <w:rFonts w:ascii="Arial" w:hAnsi="Arial" w:cs="Arial"/>
          <w:sz w:val="24"/>
          <w:szCs w:val="24"/>
        </w:rPr>
        <w:t xml:space="preserve">La convocatoria se elabora de manera escrita y es publicada en los lugares más visibles y concurridos de la cabecera municipal y de las Agencias, además se difunde por perifoneo. </w:t>
      </w:r>
    </w:p>
    <w:p w14:paraId="05C4ACF5" w14:textId="77777777" w:rsidR="005E0E0F" w:rsidRPr="00ED1041" w:rsidRDefault="005E0E0F" w:rsidP="005E0E0F">
      <w:pPr>
        <w:pStyle w:val="Prrafodelista"/>
        <w:numPr>
          <w:ilvl w:val="0"/>
          <w:numId w:val="34"/>
        </w:numPr>
        <w:spacing w:after="120" w:line="276" w:lineRule="auto"/>
        <w:ind w:right="0"/>
        <w:rPr>
          <w:rFonts w:ascii="Arial" w:hAnsi="Arial" w:cs="Arial"/>
          <w:color w:val="auto"/>
          <w:sz w:val="24"/>
          <w:szCs w:val="24"/>
        </w:rPr>
      </w:pPr>
      <w:r w:rsidRPr="00ED1041">
        <w:rPr>
          <w:rFonts w:ascii="Arial" w:hAnsi="Arial" w:cs="Arial"/>
          <w:sz w:val="24"/>
          <w:szCs w:val="24"/>
        </w:rPr>
        <w:lastRenderedPageBreak/>
        <w:t xml:space="preserve">Se convoca a ciudadanas y ciudadanos residentes en la cabecera municipal, en las diferentes Agencias y localidades que conforman el municipio. </w:t>
      </w:r>
    </w:p>
    <w:p w14:paraId="3B65952C" w14:textId="77777777" w:rsidR="005E0E0F" w:rsidRPr="00ED1041" w:rsidRDefault="005E0E0F" w:rsidP="005E0E0F">
      <w:pPr>
        <w:pStyle w:val="Prrafodelista"/>
        <w:numPr>
          <w:ilvl w:val="0"/>
          <w:numId w:val="34"/>
        </w:numPr>
        <w:spacing w:after="120" w:line="276" w:lineRule="auto"/>
        <w:ind w:right="0"/>
        <w:rPr>
          <w:rFonts w:ascii="Arial" w:hAnsi="Arial" w:cs="Arial"/>
          <w:color w:val="auto"/>
          <w:sz w:val="24"/>
          <w:szCs w:val="24"/>
        </w:rPr>
      </w:pPr>
      <w:r w:rsidRPr="00ED1041">
        <w:rPr>
          <w:rFonts w:ascii="Arial" w:hAnsi="Arial" w:cs="Arial"/>
          <w:sz w:val="24"/>
          <w:szCs w:val="24"/>
        </w:rPr>
        <w:t xml:space="preserve">La Asamblea Comunitaria tiene como finalidad integrar el Ayuntamiento municipal y se realiza en el mes de octubre, en la Explanada Municipal de San Juan Juquila Mixes, Oaxaca, (cabecera municipal). </w:t>
      </w:r>
    </w:p>
    <w:p w14:paraId="48CE6EDB" w14:textId="77777777" w:rsidR="005E0E0F" w:rsidRPr="00ED1041" w:rsidRDefault="005E0E0F" w:rsidP="005E0E0F">
      <w:pPr>
        <w:pStyle w:val="Prrafodelista"/>
        <w:numPr>
          <w:ilvl w:val="0"/>
          <w:numId w:val="34"/>
        </w:numPr>
        <w:spacing w:after="120" w:line="276" w:lineRule="auto"/>
        <w:ind w:right="0"/>
        <w:rPr>
          <w:rFonts w:ascii="Arial" w:hAnsi="Arial" w:cs="Arial"/>
          <w:color w:val="auto"/>
          <w:sz w:val="24"/>
          <w:szCs w:val="24"/>
        </w:rPr>
      </w:pPr>
      <w:r w:rsidRPr="00ED1041">
        <w:rPr>
          <w:rFonts w:ascii="Arial" w:hAnsi="Arial" w:cs="Arial"/>
          <w:sz w:val="24"/>
          <w:szCs w:val="24"/>
        </w:rPr>
        <w:t xml:space="preserve">En la Asamblea General comunitaria de elección, se pasa lista de asistencia para verificar el quórum legal, enseguida la Presidencia Municipal instala legalmente la Asamblea, posteriormente se nombra la Mesa de los Debates quedando integrada por una Presidencia, una Secretaría y cinco escrutadores (as), quienes se encargan de continuar con el orden del día. </w:t>
      </w:r>
    </w:p>
    <w:p w14:paraId="30D4F934" w14:textId="77777777" w:rsidR="005E0E0F" w:rsidRPr="00ED1041" w:rsidRDefault="005E0E0F" w:rsidP="005E0E0F">
      <w:pPr>
        <w:pStyle w:val="Prrafodelista"/>
        <w:numPr>
          <w:ilvl w:val="0"/>
          <w:numId w:val="34"/>
        </w:numPr>
        <w:spacing w:after="120" w:line="276" w:lineRule="auto"/>
        <w:ind w:right="0"/>
        <w:rPr>
          <w:rFonts w:ascii="Arial" w:hAnsi="Arial" w:cs="Arial"/>
          <w:color w:val="auto"/>
          <w:sz w:val="24"/>
          <w:szCs w:val="24"/>
        </w:rPr>
      </w:pPr>
      <w:r w:rsidRPr="00ED1041">
        <w:rPr>
          <w:rFonts w:ascii="Arial" w:hAnsi="Arial" w:cs="Arial"/>
          <w:sz w:val="24"/>
          <w:szCs w:val="24"/>
        </w:rPr>
        <w:t xml:space="preserve">Las personas que aspiran a integrar el Ayuntamiento se proponen por ternas para cada uno de los cargos, y las personas asambleístas emiten su voto pintando una raya vertical en el pizarrón donde se encuentra escrito el nombre completo de la persona candidata de su preferencia; las personas escrutadoras contabilizan los votos. </w:t>
      </w:r>
    </w:p>
    <w:p w14:paraId="7945D937" w14:textId="77777777" w:rsidR="005E0E0F" w:rsidRPr="00ED1041" w:rsidRDefault="005E0E0F" w:rsidP="005E0E0F">
      <w:pPr>
        <w:pStyle w:val="Prrafodelista"/>
        <w:numPr>
          <w:ilvl w:val="0"/>
          <w:numId w:val="34"/>
        </w:numPr>
        <w:spacing w:after="120" w:line="276" w:lineRule="auto"/>
        <w:ind w:right="0"/>
        <w:rPr>
          <w:rFonts w:ascii="Arial" w:hAnsi="Arial" w:cs="Arial"/>
          <w:color w:val="auto"/>
          <w:sz w:val="24"/>
          <w:szCs w:val="24"/>
        </w:rPr>
      </w:pPr>
      <w:r w:rsidRPr="00ED1041">
        <w:rPr>
          <w:rFonts w:ascii="Arial" w:hAnsi="Arial" w:cs="Arial"/>
          <w:sz w:val="24"/>
          <w:szCs w:val="24"/>
        </w:rPr>
        <w:t xml:space="preserve">Participan en la Asamblea General Comunitaria de elección hombres y mujeres del municipio de San Juan Juquila Mixes, Oaxaca. </w:t>
      </w:r>
    </w:p>
    <w:p w14:paraId="3C067F92" w14:textId="77777777" w:rsidR="005E0E0F" w:rsidRPr="00ED1041" w:rsidRDefault="005E0E0F" w:rsidP="005E0E0F">
      <w:pPr>
        <w:pStyle w:val="Prrafodelista"/>
        <w:numPr>
          <w:ilvl w:val="0"/>
          <w:numId w:val="34"/>
        </w:numPr>
        <w:spacing w:after="120" w:line="276" w:lineRule="auto"/>
        <w:ind w:right="0"/>
        <w:rPr>
          <w:rFonts w:ascii="Arial" w:hAnsi="Arial" w:cs="Arial"/>
          <w:color w:val="auto"/>
          <w:sz w:val="24"/>
          <w:szCs w:val="24"/>
        </w:rPr>
      </w:pPr>
      <w:r w:rsidRPr="00ED1041">
        <w:rPr>
          <w:rFonts w:ascii="Arial" w:hAnsi="Arial" w:cs="Arial"/>
          <w:sz w:val="24"/>
          <w:szCs w:val="24"/>
        </w:rPr>
        <w:t xml:space="preserve">Las personas radicadas fuera del municipio, al no reunir los requisitos, no pueden votar ni ser electos como autoridades municipales. </w:t>
      </w:r>
    </w:p>
    <w:p w14:paraId="2706DABB" w14:textId="77777777" w:rsidR="005E0E0F" w:rsidRPr="00ED1041" w:rsidRDefault="005E0E0F" w:rsidP="005E0E0F">
      <w:pPr>
        <w:pStyle w:val="Prrafodelista"/>
        <w:numPr>
          <w:ilvl w:val="0"/>
          <w:numId w:val="34"/>
        </w:numPr>
        <w:spacing w:after="120" w:line="276" w:lineRule="auto"/>
        <w:ind w:right="0"/>
        <w:rPr>
          <w:rFonts w:ascii="Arial" w:hAnsi="Arial" w:cs="Arial"/>
          <w:color w:val="auto"/>
          <w:sz w:val="24"/>
          <w:szCs w:val="24"/>
        </w:rPr>
      </w:pPr>
      <w:r w:rsidRPr="00ED1041">
        <w:rPr>
          <w:rFonts w:ascii="Arial" w:hAnsi="Arial" w:cs="Arial"/>
          <w:sz w:val="24"/>
          <w:szCs w:val="24"/>
        </w:rPr>
        <w:t xml:space="preserve">Tiene derecho a votar y ser electos como Autoridades municipales todos los ciudadanos y ciudadanas residentes en la cabecera municipal y en las diferentes Agencias de Policía y localidades que conforman el municipio. </w:t>
      </w:r>
    </w:p>
    <w:p w14:paraId="4A73F4FE" w14:textId="77777777" w:rsidR="005E0E0F" w:rsidRPr="00ED1041" w:rsidRDefault="005E0E0F" w:rsidP="005E0E0F">
      <w:pPr>
        <w:pStyle w:val="Prrafodelista"/>
        <w:numPr>
          <w:ilvl w:val="0"/>
          <w:numId w:val="34"/>
        </w:numPr>
        <w:spacing w:after="120" w:line="276" w:lineRule="auto"/>
        <w:ind w:right="0"/>
        <w:rPr>
          <w:rFonts w:ascii="Arial" w:hAnsi="Arial" w:cs="Arial"/>
          <w:color w:val="auto"/>
          <w:sz w:val="24"/>
          <w:szCs w:val="24"/>
        </w:rPr>
      </w:pPr>
      <w:r w:rsidRPr="00ED1041">
        <w:rPr>
          <w:rFonts w:ascii="Arial" w:hAnsi="Arial" w:cs="Arial"/>
          <w:sz w:val="24"/>
          <w:szCs w:val="24"/>
        </w:rPr>
        <w:t xml:space="preserve">Al término de la Asamblea General Comunitaria de elección, se levanta el acta correspondiente en la que consta la integración y duración en el cargo del Ayuntamiento electo, firmando y sellando la Autoridad en funciones y los integrantes de la Mesa de los Debates, anexando la lista de asistencia de las personas asambleístas. </w:t>
      </w:r>
    </w:p>
    <w:p w14:paraId="3B60F611" w14:textId="65AE94A4" w:rsidR="005E0E0F" w:rsidRPr="00ED1041" w:rsidRDefault="005E0E0F" w:rsidP="005E0E0F">
      <w:pPr>
        <w:pStyle w:val="Prrafodelista"/>
        <w:numPr>
          <w:ilvl w:val="0"/>
          <w:numId w:val="34"/>
        </w:numPr>
        <w:spacing w:after="120" w:line="276" w:lineRule="auto"/>
        <w:ind w:right="0"/>
        <w:rPr>
          <w:rFonts w:ascii="Arial" w:hAnsi="Arial" w:cs="Arial"/>
          <w:color w:val="auto"/>
          <w:sz w:val="24"/>
          <w:szCs w:val="24"/>
        </w:rPr>
      </w:pPr>
      <w:r w:rsidRPr="00ED1041">
        <w:rPr>
          <w:rFonts w:ascii="Arial" w:hAnsi="Arial" w:cs="Arial"/>
          <w:sz w:val="24"/>
          <w:szCs w:val="24"/>
        </w:rPr>
        <w:t>La documentación se remite al Instituto Estatal Electoral y de Participación Ciudadana de Oaxaca.</w:t>
      </w:r>
    </w:p>
    <w:p w14:paraId="78745484" w14:textId="77777777" w:rsidR="005E0E0F" w:rsidRPr="00ED1041" w:rsidRDefault="005E0E0F" w:rsidP="005E0E0F">
      <w:pPr>
        <w:pStyle w:val="Prrafodelista"/>
        <w:spacing w:after="120" w:line="276" w:lineRule="auto"/>
        <w:ind w:left="1025" w:right="0" w:firstLine="0"/>
        <w:rPr>
          <w:rFonts w:ascii="Arial" w:hAnsi="Arial" w:cs="Arial"/>
          <w:color w:val="auto"/>
          <w:sz w:val="24"/>
          <w:szCs w:val="24"/>
        </w:rPr>
      </w:pPr>
    </w:p>
    <w:p w14:paraId="49F6968F" w14:textId="7412BD1D" w:rsidR="007456CB" w:rsidRPr="00ED1041" w:rsidRDefault="007456CB" w:rsidP="005E0E0F">
      <w:pPr>
        <w:spacing w:after="120" w:line="276" w:lineRule="auto"/>
        <w:ind w:left="305" w:right="0" w:firstLine="0"/>
        <w:rPr>
          <w:rFonts w:ascii="Arial" w:hAnsi="Arial" w:cs="Arial"/>
          <w:color w:val="auto"/>
          <w:sz w:val="24"/>
          <w:szCs w:val="24"/>
        </w:rPr>
      </w:pPr>
      <w:r w:rsidRPr="00ED1041">
        <w:rPr>
          <w:rFonts w:ascii="Arial" w:hAnsi="Arial" w:cs="Arial"/>
          <w:sz w:val="24"/>
          <w:szCs w:val="24"/>
        </w:rPr>
        <w:t>Así, del estudio integral del expediente, no se advierte incumplimiento alguno a las reglas de la elección establecidas por la comunidad conforme a su sistema normativo, y que se encuentran contenidas en el Dictamen número DESNI-</w:t>
      </w:r>
      <w:r w:rsidRPr="00ED1041">
        <w:rPr>
          <w:rFonts w:ascii="Arial" w:hAnsi="Arial" w:cs="Arial"/>
          <w:color w:val="auto"/>
          <w:sz w:val="24"/>
          <w:szCs w:val="24"/>
        </w:rPr>
        <w:t>IEEPCO-CAT-</w:t>
      </w:r>
      <w:r w:rsidR="004E53FE" w:rsidRPr="00ED1041">
        <w:rPr>
          <w:rFonts w:ascii="Arial" w:hAnsi="Arial" w:cs="Arial"/>
          <w:color w:val="auto"/>
          <w:sz w:val="24"/>
          <w:szCs w:val="24"/>
        </w:rPr>
        <w:t>0</w:t>
      </w:r>
      <w:r w:rsidR="005E0E0F" w:rsidRPr="00ED1041">
        <w:rPr>
          <w:rFonts w:ascii="Arial" w:hAnsi="Arial" w:cs="Arial"/>
          <w:color w:val="auto"/>
          <w:sz w:val="24"/>
          <w:szCs w:val="24"/>
        </w:rPr>
        <w:t>63</w:t>
      </w:r>
      <w:r w:rsidRPr="00ED1041">
        <w:rPr>
          <w:rFonts w:ascii="Arial" w:hAnsi="Arial" w:cs="Arial"/>
          <w:color w:val="auto"/>
          <w:sz w:val="24"/>
          <w:szCs w:val="24"/>
        </w:rPr>
        <w:t xml:space="preserve">/2022 que identifican el método de elección conforme al Sistema Normativo vigente en el </w:t>
      </w:r>
      <w:r w:rsidR="0082712C" w:rsidRPr="00ED1041">
        <w:rPr>
          <w:rFonts w:ascii="Arial" w:hAnsi="Arial" w:cs="Arial"/>
          <w:color w:val="auto"/>
          <w:sz w:val="24"/>
          <w:szCs w:val="24"/>
        </w:rPr>
        <w:t>M</w:t>
      </w:r>
      <w:r w:rsidRPr="00ED1041">
        <w:rPr>
          <w:rFonts w:ascii="Arial" w:hAnsi="Arial" w:cs="Arial"/>
          <w:color w:val="auto"/>
          <w:sz w:val="24"/>
          <w:szCs w:val="24"/>
        </w:rPr>
        <w:t xml:space="preserve">unicipio de </w:t>
      </w:r>
      <w:r w:rsidR="007B2273" w:rsidRPr="00ED1041">
        <w:rPr>
          <w:rFonts w:ascii="Arial" w:hAnsi="Arial" w:cs="Arial"/>
          <w:color w:val="auto"/>
          <w:sz w:val="24"/>
          <w:szCs w:val="24"/>
        </w:rPr>
        <w:t>San Juan Juquila Mixes</w:t>
      </w:r>
      <w:r w:rsidR="007B1F0F" w:rsidRPr="00ED1041">
        <w:rPr>
          <w:rFonts w:ascii="Arial" w:hAnsi="Arial" w:cs="Arial"/>
          <w:color w:val="auto"/>
          <w:sz w:val="24"/>
          <w:szCs w:val="24"/>
        </w:rPr>
        <w:t>,</w:t>
      </w:r>
      <w:r w:rsidRPr="00ED1041">
        <w:rPr>
          <w:rFonts w:ascii="Arial" w:hAnsi="Arial" w:cs="Arial"/>
          <w:color w:val="auto"/>
          <w:sz w:val="24"/>
          <w:szCs w:val="24"/>
        </w:rPr>
        <w:t xml:space="preserve"> Oaxaca. </w:t>
      </w:r>
    </w:p>
    <w:p w14:paraId="7486E482" w14:textId="77777777" w:rsidR="00BE2E98" w:rsidRPr="00ED1041" w:rsidRDefault="007456CB" w:rsidP="00BE2E98">
      <w:pPr>
        <w:spacing w:after="120" w:line="276" w:lineRule="auto"/>
        <w:ind w:right="0"/>
        <w:rPr>
          <w:rFonts w:ascii="Arial" w:hAnsi="Arial" w:cs="Arial"/>
          <w:sz w:val="24"/>
          <w:szCs w:val="24"/>
        </w:rPr>
      </w:pPr>
      <w:r w:rsidRPr="00ED1041">
        <w:rPr>
          <w:rFonts w:ascii="Arial" w:hAnsi="Arial" w:cs="Arial"/>
          <w:color w:val="auto"/>
          <w:sz w:val="24"/>
          <w:szCs w:val="24"/>
        </w:rPr>
        <w:t xml:space="preserve">Esto es así porque, la convocatoria fue emitida por la </w:t>
      </w:r>
      <w:r w:rsidR="007B1F0F" w:rsidRPr="00ED1041">
        <w:rPr>
          <w:rFonts w:ascii="Arial" w:hAnsi="Arial" w:cs="Arial"/>
          <w:color w:val="auto"/>
          <w:sz w:val="24"/>
          <w:szCs w:val="24"/>
        </w:rPr>
        <w:t>A</w:t>
      </w:r>
      <w:r w:rsidRPr="00ED1041">
        <w:rPr>
          <w:rFonts w:ascii="Arial" w:hAnsi="Arial" w:cs="Arial"/>
          <w:color w:val="auto"/>
          <w:sz w:val="24"/>
          <w:szCs w:val="24"/>
        </w:rPr>
        <w:t xml:space="preserve">utoridad </w:t>
      </w:r>
      <w:r w:rsidR="007B1F0F" w:rsidRPr="00ED1041">
        <w:rPr>
          <w:rFonts w:ascii="Arial" w:hAnsi="Arial" w:cs="Arial"/>
          <w:color w:val="auto"/>
          <w:sz w:val="24"/>
          <w:szCs w:val="24"/>
        </w:rPr>
        <w:t>M</w:t>
      </w:r>
      <w:r w:rsidRPr="00ED1041">
        <w:rPr>
          <w:rFonts w:ascii="Arial" w:hAnsi="Arial" w:cs="Arial"/>
          <w:color w:val="auto"/>
          <w:sz w:val="24"/>
          <w:szCs w:val="24"/>
        </w:rPr>
        <w:t>unicipal en funciones</w:t>
      </w:r>
      <w:r w:rsidR="007B1F0F" w:rsidRPr="00ED1041">
        <w:rPr>
          <w:rFonts w:ascii="Arial" w:hAnsi="Arial" w:cs="Arial"/>
          <w:color w:val="auto"/>
          <w:sz w:val="24"/>
          <w:szCs w:val="24"/>
        </w:rPr>
        <w:t xml:space="preserve"> y publicada en los lugares </w:t>
      </w:r>
      <w:r w:rsidR="00BE2E98" w:rsidRPr="00ED1041">
        <w:rPr>
          <w:rFonts w:ascii="Arial" w:hAnsi="Arial" w:cs="Arial"/>
          <w:color w:val="auto"/>
          <w:sz w:val="24"/>
          <w:szCs w:val="24"/>
        </w:rPr>
        <w:t>más</w:t>
      </w:r>
      <w:r w:rsidR="007B1F0F" w:rsidRPr="00ED1041">
        <w:rPr>
          <w:rFonts w:ascii="Arial" w:hAnsi="Arial" w:cs="Arial"/>
          <w:color w:val="auto"/>
          <w:sz w:val="24"/>
          <w:szCs w:val="24"/>
        </w:rPr>
        <w:t xml:space="preserve"> visibles</w:t>
      </w:r>
      <w:r w:rsidR="005E0E0F" w:rsidRPr="00ED1041">
        <w:rPr>
          <w:rFonts w:ascii="Arial" w:hAnsi="Arial" w:cs="Arial"/>
          <w:color w:val="auto"/>
          <w:sz w:val="24"/>
          <w:szCs w:val="24"/>
        </w:rPr>
        <w:t xml:space="preserve"> y concurridos</w:t>
      </w:r>
      <w:r w:rsidR="007B1F0F" w:rsidRPr="00ED1041">
        <w:rPr>
          <w:rFonts w:ascii="Arial" w:hAnsi="Arial" w:cs="Arial"/>
          <w:color w:val="auto"/>
          <w:sz w:val="24"/>
          <w:szCs w:val="24"/>
        </w:rPr>
        <w:t xml:space="preserve"> de la </w:t>
      </w:r>
      <w:r w:rsidR="005E0E0F" w:rsidRPr="00ED1041">
        <w:rPr>
          <w:rFonts w:ascii="Arial" w:hAnsi="Arial" w:cs="Arial"/>
          <w:color w:val="auto"/>
          <w:sz w:val="24"/>
          <w:szCs w:val="24"/>
        </w:rPr>
        <w:t xml:space="preserve">cabecera municipal y </w:t>
      </w:r>
      <w:r w:rsidR="00BE2E98" w:rsidRPr="00ED1041">
        <w:rPr>
          <w:rFonts w:ascii="Arial" w:hAnsi="Arial" w:cs="Arial"/>
          <w:color w:val="auto"/>
          <w:sz w:val="24"/>
          <w:szCs w:val="24"/>
        </w:rPr>
        <w:t xml:space="preserve">se les </w:t>
      </w:r>
      <w:r w:rsidR="00BE2E98" w:rsidRPr="00ED1041">
        <w:rPr>
          <w:rFonts w:ascii="Arial" w:hAnsi="Arial" w:cs="Arial"/>
          <w:sz w:val="24"/>
          <w:szCs w:val="24"/>
        </w:rPr>
        <w:t xml:space="preserve">notificó a cada una de las localidades como agencias </w:t>
      </w:r>
      <w:r w:rsidR="00BE2E98" w:rsidRPr="00ED1041">
        <w:rPr>
          <w:rFonts w:ascii="Arial" w:hAnsi="Arial" w:cs="Arial"/>
          <w:sz w:val="24"/>
          <w:szCs w:val="24"/>
        </w:rPr>
        <w:lastRenderedPageBreak/>
        <w:t>municipales del municipio a través de sus autoridades auxiliares y representantes, quienes le dieron amplia difusión y publicidad, como consta en el informe realizado por el Presidente Municipal, mismo que obra en el expediente que se analiza, otorgando certeza y legalidad del acto.</w:t>
      </w:r>
    </w:p>
    <w:p w14:paraId="6BA11C2A" w14:textId="1685DABD" w:rsidR="00AC6607" w:rsidRPr="00ED1041" w:rsidRDefault="007456CB" w:rsidP="00AC6607">
      <w:pPr>
        <w:spacing w:after="120" w:line="276" w:lineRule="auto"/>
        <w:ind w:right="0"/>
        <w:rPr>
          <w:rFonts w:ascii="Arial" w:hAnsi="Arial" w:cs="Arial"/>
          <w:sz w:val="24"/>
          <w:szCs w:val="24"/>
        </w:rPr>
      </w:pPr>
      <w:r w:rsidRPr="00ED1041">
        <w:rPr>
          <w:rFonts w:ascii="Arial" w:hAnsi="Arial" w:cs="Arial"/>
          <w:sz w:val="24"/>
          <w:szCs w:val="24"/>
        </w:rPr>
        <w:t xml:space="preserve">El día de la elección de las personas que fungirán en las concejalías del Ayuntamiento, una vez realizado el pase de lista, se declaró la existencia del quórum legal con </w:t>
      </w:r>
      <w:r w:rsidR="00D024AE" w:rsidRPr="00ED1041">
        <w:rPr>
          <w:rFonts w:ascii="Arial" w:hAnsi="Arial" w:cs="Arial"/>
          <w:b/>
          <w:bCs/>
          <w:sz w:val="24"/>
          <w:szCs w:val="24"/>
        </w:rPr>
        <w:t>650</w:t>
      </w:r>
      <w:r w:rsidRPr="00ED1041">
        <w:rPr>
          <w:rFonts w:ascii="Arial" w:hAnsi="Arial" w:cs="Arial"/>
          <w:b/>
          <w:bCs/>
          <w:sz w:val="24"/>
          <w:szCs w:val="24"/>
        </w:rPr>
        <w:t xml:space="preserve"> asambleístas</w:t>
      </w:r>
      <w:r w:rsidRPr="00ED1041">
        <w:rPr>
          <w:rFonts w:ascii="Arial" w:hAnsi="Arial" w:cs="Arial"/>
          <w:sz w:val="24"/>
          <w:szCs w:val="24"/>
        </w:rPr>
        <w:t>,</w:t>
      </w:r>
      <w:r w:rsidR="00D024AE" w:rsidRPr="00ED1041">
        <w:rPr>
          <w:rFonts w:ascii="Arial" w:hAnsi="Arial" w:cs="Arial"/>
          <w:sz w:val="24"/>
          <w:szCs w:val="24"/>
        </w:rPr>
        <w:t xml:space="preserve"> no </w:t>
      </w:r>
      <w:r w:rsidR="00032672" w:rsidRPr="00ED1041">
        <w:rPr>
          <w:rFonts w:ascii="Arial" w:hAnsi="Arial" w:cs="Arial"/>
          <w:sz w:val="24"/>
          <w:szCs w:val="24"/>
        </w:rPr>
        <w:t>obstante,</w:t>
      </w:r>
      <w:r w:rsidR="00D024AE" w:rsidRPr="00ED1041">
        <w:rPr>
          <w:rFonts w:ascii="Arial" w:hAnsi="Arial" w:cs="Arial"/>
          <w:sz w:val="24"/>
          <w:szCs w:val="24"/>
        </w:rPr>
        <w:t xml:space="preserve"> de la revisión de las listas de asistencia se verificó que asistieron </w:t>
      </w:r>
      <w:r w:rsidR="00D024AE" w:rsidRPr="00ED1041">
        <w:rPr>
          <w:rFonts w:ascii="Arial" w:hAnsi="Arial" w:cs="Arial"/>
          <w:b/>
          <w:bCs/>
          <w:sz w:val="24"/>
          <w:szCs w:val="24"/>
        </w:rPr>
        <w:t>653</w:t>
      </w:r>
      <w:r w:rsidR="00D024AE" w:rsidRPr="00ED1041">
        <w:rPr>
          <w:rFonts w:ascii="Arial" w:hAnsi="Arial" w:cs="Arial"/>
          <w:sz w:val="24"/>
          <w:szCs w:val="24"/>
        </w:rPr>
        <w:t xml:space="preserve"> asambleístas,</w:t>
      </w:r>
      <w:r w:rsidRPr="00ED1041">
        <w:rPr>
          <w:rFonts w:ascii="Arial" w:hAnsi="Arial" w:cs="Arial"/>
          <w:sz w:val="24"/>
          <w:szCs w:val="24"/>
        </w:rPr>
        <w:t xml:space="preserve"> </w:t>
      </w:r>
      <w:r w:rsidRPr="00ED1041">
        <w:rPr>
          <w:rFonts w:ascii="Arial" w:hAnsi="Arial" w:cs="Arial"/>
          <w:b/>
          <w:bCs/>
          <w:sz w:val="24"/>
          <w:szCs w:val="24"/>
        </w:rPr>
        <w:t xml:space="preserve">de los cuales </w:t>
      </w:r>
      <w:r w:rsidR="00D024AE" w:rsidRPr="00ED1041">
        <w:rPr>
          <w:rFonts w:ascii="Arial" w:hAnsi="Arial" w:cs="Arial"/>
          <w:b/>
          <w:bCs/>
          <w:sz w:val="24"/>
          <w:szCs w:val="24"/>
        </w:rPr>
        <w:t>579</w:t>
      </w:r>
      <w:r w:rsidRPr="00ED1041">
        <w:rPr>
          <w:rFonts w:ascii="Arial" w:hAnsi="Arial" w:cs="Arial"/>
          <w:b/>
          <w:bCs/>
          <w:sz w:val="24"/>
          <w:szCs w:val="24"/>
        </w:rPr>
        <w:t xml:space="preserve"> fueron hombres y </w:t>
      </w:r>
      <w:r w:rsidR="00D024AE" w:rsidRPr="00ED1041">
        <w:rPr>
          <w:rFonts w:ascii="Arial" w:hAnsi="Arial" w:cs="Arial"/>
          <w:b/>
          <w:bCs/>
          <w:sz w:val="24"/>
          <w:szCs w:val="24"/>
        </w:rPr>
        <w:t>74</w:t>
      </w:r>
      <w:r w:rsidR="00E9308D" w:rsidRPr="00ED1041">
        <w:rPr>
          <w:rFonts w:ascii="Arial" w:hAnsi="Arial" w:cs="Arial"/>
          <w:b/>
          <w:bCs/>
          <w:sz w:val="24"/>
          <w:szCs w:val="24"/>
        </w:rPr>
        <w:t xml:space="preserve"> mujeres</w:t>
      </w:r>
      <w:r w:rsidRPr="00ED1041">
        <w:rPr>
          <w:rFonts w:ascii="Arial" w:hAnsi="Arial" w:cs="Arial"/>
          <w:b/>
          <w:bCs/>
          <w:sz w:val="24"/>
          <w:szCs w:val="24"/>
        </w:rPr>
        <w:t>,</w:t>
      </w:r>
      <w:r w:rsidRPr="00ED1041">
        <w:rPr>
          <w:rFonts w:ascii="Arial" w:hAnsi="Arial" w:cs="Arial"/>
          <w:sz w:val="24"/>
          <w:szCs w:val="24"/>
        </w:rPr>
        <w:t xml:space="preserve"> en consecuencia, el Presidente Municipal procedió a instalar legalmente la Asamblea</w:t>
      </w:r>
      <w:r w:rsidR="00AC6607" w:rsidRPr="00ED1041">
        <w:rPr>
          <w:rFonts w:ascii="Arial" w:hAnsi="Arial" w:cs="Arial"/>
          <w:sz w:val="24"/>
          <w:szCs w:val="24"/>
        </w:rPr>
        <w:t>.</w:t>
      </w:r>
      <w:r w:rsidRPr="00ED1041">
        <w:rPr>
          <w:rFonts w:ascii="Arial" w:hAnsi="Arial" w:cs="Arial"/>
          <w:sz w:val="24"/>
          <w:szCs w:val="24"/>
        </w:rPr>
        <w:t xml:space="preserve"> </w:t>
      </w:r>
      <w:r w:rsidR="00AD4842" w:rsidRPr="00ED1041">
        <w:rPr>
          <w:rFonts w:ascii="Arial" w:hAnsi="Arial" w:cs="Arial"/>
          <w:sz w:val="24"/>
          <w:szCs w:val="24"/>
        </w:rPr>
        <w:t xml:space="preserve"> </w:t>
      </w:r>
    </w:p>
    <w:p w14:paraId="77ACC362" w14:textId="77777777" w:rsidR="006A191B" w:rsidRDefault="00AC6607" w:rsidP="007467BC">
      <w:pPr>
        <w:spacing w:after="0" w:line="276" w:lineRule="auto"/>
        <w:rPr>
          <w:rFonts w:ascii="Arial" w:hAnsi="Arial" w:cs="Arial"/>
          <w:b/>
          <w:bCs/>
          <w:sz w:val="24"/>
          <w:szCs w:val="24"/>
        </w:rPr>
      </w:pPr>
      <w:r w:rsidRPr="00ED1041">
        <w:rPr>
          <w:rFonts w:ascii="Arial" w:hAnsi="Arial" w:cs="Arial"/>
          <w:sz w:val="24"/>
          <w:szCs w:val="24"/>
        </w:rPr>
        <w:t xml:space="preserve">Acto seguido, </w:t>
      </w:r>
      <w:r w:rsidR="00B35673" w:rsidRPr="00ED1041">
        <w:rPr>
          <w:rFonts w:ascii="Arial" w:hAnsi="Arial" w:cs="Arial"/>
          <w:sz w:val="24"/>
          <w:szCs w:val="24"/>
        </w:rPr>
        <w:t xml:space="preserve">se procedió al nombramiento de la Mesa de los Debates, la cual quedo integrada por un Presidente, dos secretarios y cuatro escrutadores, </w:t>
      </w:r>
      <w:r w:rsidR="00C319EB" w:rsidRPr="00ED1041">
        <w:rPr>
          <w:rFonts w:ascii="Arial" w:hAnsi="Arial" w:cs="Arial"/>
          <w:sz w:val="24"/>
          <w:szCs w:val="24"/>
        </w:rPr>
        <w:t xml:space="preserve">Posteriormente, el Presidente Municipal, se dirigió a la Asamblea para consultar acerca del método de elección </w:t>
      </w:r>
      <w:r w:rsidR="00032672" w:rsidRPr="00ED1041">
        <w:rPr>
          <w:rFonts w:ascii="Arial" w:hAnsi="Arial" w:cs="Arial"/>
          <w:sz w:val="24"/>
          <w:szCs w:val="24"/>
        </w:rPr>
        <w:t>para</w:t>
      </w:r>
      <w:r w:rsidR="00C319EB" w:rsidRPr="00ED1041">
        <w:rPr>
          <w:rFonts w:ascii="Arial" w:hAnsi="Arial" w:cs="Arial"/>
          <w:sz w:val="24"/>
          <w:szCs w:val="24"/>
        </w:rPr>
        <w:t xml:space="preserve"> realizarían </w:t>
      </w:r>
      <w:r w:rsidR="00032672" w:rsidRPr="00ED1041">
        <w:rPr>
          <w:rFonts w:ascii="Arial" w:hAnsi="Arial" w:cs="Arial"/>
          <w:sz w:val="24"/>
          <w:szCs w:val="24"/>
        </w:rPr>
        <w:t>el nombramiento de</w:t>
      </w:r>
      <w:r w:rsidR="00C319EB" w:rsidRPr="00ED1041">
        <w:rPr>
          <w:rFonts w:ascii="Arial" w:hAnsi="Arial" w:cs="Arial"/>
          <w:sz w:val="24"/>
          <w:szCs w:val="24"/>
        </w:rPr>
        <w:t xml:space="preserve"> sus nuevas Autoridades Municipales, por lo que, por unanimidad la Asamblea </w:t>
      </w:r>
      <w:r w:rsidR="007C309C" w:rsidRPr="00ED1041">
        <w:rPr>
          <w:rFonts w:ascii="Arial" w:hAnsi="Arial" w:cs="Arial"/>
          <w:sz w:val="24"/>
          <w:szCs w:val="24"/>
        </w:rPr>
        <w:t xml:space="preserve">determino </w:t>
      </w:r>
      <w:r w:rsidR="00C319EB" w:rsidRPr="00ED1041">
        <w:rPr>
          <w:rFonts w:ascii="Arial" w:hAnsi="Arial" w:cs="Arial"/>
          <w:sz w:val="24"/>
          <w:szCs w:val="24"/>
        </w:rPr>
        <w:t xml:space="preserve">que fuera </w:t>
      </w:r>
      <w:r w:rsidR="00C319EB" w:rsidRPr="00ED1041">
        <w:rPr>
          <w:rFonts w:ascii="Arial" w:hAnsi="Arial" w:cs="Arial"/>
          <w:b/>
          <w:bCs/>
          <w:sz w:val="24"/>
          <w:szCs w:val="24"/>
        </w:rPr>
        <w:t>por</w:t>
      </w:r>
      <w:r w:rsidR="00B35673" w:rsidRPr="00ED1041">
        <w:rPr>
          <w:rFonts w:ascii="Arial" w:hAnsi="Arial" w:cs="Arial"/>
          <w:b/>
          <w:bCs/>
          <w:sz w:val="24"/>
          <w:szCs w:val="24"/>
        </w:rPr>
        <w:t xml:space="preserve"> t</w:t>
      </w:r>
      <w:r w:rsidR="00C319EB" w:rsidRPr="00ED1041">
        <w:rPr>
          <w:rFonts w:ascii="Arial" w:hAnsi="Arial" w:cs="Arial"/>
          <w:b/>
          <w:bCs/>
          <w:sz w:val="24"/>
          <w:szCs w:val="24"/>
        </w:rPr>
        <w:t xml:space="preserve">erna y por </w:t>
      </w:r>
      <w:r w:rsidR="00B35673" w:rsidRPr="00ED1041">
        <w:rPr>
          <w:rFonts w:ascii="Arial" w:hAnsi="Arial" w:cs="Arial"/>
          <w:b/>
          <w:bCs/>
          <w:sz w:val="24"/>
          <w:szCs w:val="24"/>
        </w:rPr>
        <w:t>p</w:t>
      </w:r>
      <w:r w:rsidR="00C319EB" w:rsidRPr="00ED1041">
        <w:rPr>
          <w:rFonts w:ascii="Arial" w:hAnsi="Arial" w:cs="Arial"/>
          <w:b/>
          <w:bCs/>
          <w:sz w:val="24"/>
          <w:szCs w:val="24"/>
        </w:rPr>
        <w:t>izarrón</w:t>
      </w:r>
      <w:r w:rsidR="006A191B">
        <w:rPr>
          <w:rFonts w:ascii="Arial" w:hAnsi="Arial" w:cs="Arial"/>
          <w:b/>
          <w:bCs/>
          <w:sz w:val="24"/>
          <w:szCs w:val="24"/>
        </w:rPr>
        <w:t>.</w:t>
      </w:r>
    </w:p>
    <w:p w14:paraId="067301B7" w14:textId="206364C3" w:rsidR="00D837A7" w:rsidRPr="00ED1041" w:rsidRDefault="006A191B" w:rsidP="00A0526E">
      <w:pPr>
        <w:spacing w:after="0" w:line="276" w:lineRule="auto"/>
        <w:ind w:left="305" w:firstLine="0"/>
        <w:rPr>
          <w:rFonts w:ascii="Arial" w:hAnsi="Arial" w:cs="Arial"/>
          <w:sz w:val="24"/>
          <w:szCs w:val="24"/>
        </w:rPr>
      </w:pPr>
      <w:r>
        <w:rPr>
          <w:rFonts w:ascii="Arial" w:hAnsi="Arial" w:cs="Arial"/>
          <w:sz w:val="24"/>
          <w:szCs w:val="24"/>
        </w:rPr>
        <w:t>E</w:t>
      </w:r>
      <w:r w:rsidR="00B35673" w:rsidRPr="00ED1041">
        <w:rPr>
          <w:rFonts w:ascii="Arial" w:hAnsi="Arial" w:cs="Arial"/>
          <w:sz w:val="24"/>
          <w:szCs w:val="24"/>
        </w:rPr>
        <w:t>nseguida el Presidente Municipal cedió la responsabilidad de la conducción de la Asamblea a la Mesa de los Debates</w:t>
      </w:r>
      <w:r w:rsidR="00032672" w:rsidRPr="00ED1041">
        <w:rPr>
          <w:rFonts w:ascii="Arial" w:hAnsi="Arial" w:cs="Arial"/>
          <w:sz w:val="24"/>
          <w:szCs w:val="24"/>
        </w:rPr>
        <w:t>,  en donde el Presidente de la Mesa de los Debates hizo del conocimiento a la Asamblea que una vez definido el método para la elección de las nuevas autoridades, las personas que obtengan el mayor número de votos</w:t>
      </w:r>
      <w:r w:rsidR="00ED1041">
        <w:rPr>
          <w:rFonts w:ascii="Arial" w:hAnsi="Arial" w:cs="Arial"/>
          <w:sz w:val="24"/>
          <w:szCs w:val="24"/>
        </w:rPr>
        <w:t xml:space="preserve"> en las ternas</w:t>
      </w:r>
      <w:r w:rsidR="00032672" w:rsidRPr="00ED1041">
        <w:rPr>
          <w:rFonts w:ascii="Arial" w:hAnsi="Arial" w:cs="Arial"/>
          <w:sz w:val="24"/>
          <w:szCs w:val="24"/>
        </w:rPr>
        <w:t xml:space="preserve"> serán las que ocupen los cargos, primeramente la Presidencia municipal, luego la Sindicatura </w:t>
      </w:r>
      <w:r w:rsidR="007C309C" w:rsidRPr="00ED1041">
        <w:rPr>
          <w:rFonts w:ascii="Arial" w:hAnsi="Arial" w:cs="Arial"/>
          <w:sz w:val="24"/>
          <w:szCs w:val="24"/>
        </w:rPr>
        <w:t>Municipal y enseguida las Regidurías, haciéndoles el recordatorio que de acuerdo a nuestras prácticas tradicionales, solo se nombran propietarios.</w:t>
      </w:r>
    </w:p>
    <w:p w14:paraId="27F7252D" w14:textId="63D0B224" w:rsidR="00D837A7" w:rsidRDefault="00D837A7" w:rsidP="007467BC">
      <w:pPr>
        <w:spacing w:after="0" w:line="276" w:lineRule="auto"/>
        <w:rPr>
          <w:rFonts w:ascii="Arial" w:hAnsi="Arial" w:cs="Arial"/>
          <w:sz w:val="24"/>
          <w:szCs w:val="24"/>
        </w:rPr>
      </w:pPr>
      <w:r w:rsidRPr="00ED1041">
        <w:rPr>
          <w:rFonts w:ascii="Arial" w:hAnsi="Arial" w:cs="Arial"/>
          <w:sz w:val="24"/>
          <w:szCs w:val="24"/>
        </w:rPr>
        <w:t xml:space="preserve">Una vez expresado lo anterior, </w:t>
      </w:r>
      <w:r w:rsidR="007C309C" w:rsidRPr="00ED1041">
        <w:rPr>
          <w:rFonts w:ascii="Arial" w:hAnsi="Arial" w:cs="Arial"/>
          <w:sz w:val="24"/>
          <w:szCs w:val="24"/>
        </w:rPr>
        <w:t>se solicitó</w:t>
      </w:r>
      <w:r w:rsidRPr="00ED1041">
        <w:rPr>
          <w:rFonts w:ascii="Arial" w:hAnsi="Arial" w:cs="Arial"/>
          <w:sz w:val="24"/>
          <w:szCs w:val="24"/>
        </w:rPr>
        <w:t xml:space="preserve"> a la </w:t>
      </w:r>
      <w:r w:rsidR="007C309C" w:rsidRPr="00ED1041">
        <w:rPr>
          <w:rFonts w:ascii="Arial" w:hAnsi="Arial" w:cs="Arial"/>
          <w:sz w:val="24"/>
          <w:szCs w:val="24"/>
        </w:rPr>
        <w:t>Asamblea nombrar</w:t>
      </w:r>
      <w:r w:rsidRPr="00ED1041">
        <w:rPr>
          <w:rFonts w:ascii="Arial" w:hAnsi="Arial" w:cs="Arial"/>
          <w:sz w:val="24"/>
          <w:szCs w:val="24"/>
        </w:rPr>
        <w:t xml:space="preserve"> a las personas que participaran en las ternas, cumpliendo el requisito de que llevaran una forma de vida honesta y de respeto; acto seguido se llevaron a cabo las votaciones, de las cuales se obtuvieron los siguientes resultados:</w:t>
      </w:r>
    </w:p>
    <w:p w14:paraId="584F0012" w14:textId="77777777" w:rsidR="006A191B" w:rsidRPr="00ED1041" w:rsidRDefault="006A191B" w:rsidP="007467BC">
      <w:pPr>
        <w:spacing w:after="0"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43443E" w:rsidRPr="00ED1041" w14:paraId="498776BC" w14:textId="77777777" w:rsidTr="00353D71">
        <w:trPr>
          <w:trHeight w:val="284"/>
        </w:trPr>
        <w:tc>
          <w:tcPr>
            <w:tcW w:w="5735" w:type="dxa"/>
            <w:gridSpan w:val="2"/>
            <w:shd w:val="clear" w:color="auto" w:fill="D0CECE" w:themeFill="background2" w:themeFillShade="E6"/>
          </w:tcPr>
          <w:p w14:paraId="0176E6F8" w14:textId="77777777"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PRESIDENCIA MUNICIPAL</w:t>
            </w:r>
          </w:p>
        </w:tc>
      </w:tr>
      <w:tr w:rsidR="0043443E" w:rsidRPr="00ED1041" w14:paraId="0054DFF5" w14:textId="77777777" w:rsidTr="00353D71">
        <w:trPr>
          <w:trHeight w:val="284"/>
        </w:trPr>
        <w:tc>
          <w:tcPr>
            <w:tcW w:w="4500" w:type="dxa"/>
            <w:shd w:val="clear" w:color="auto" w:fill="D0CECE" w:themeFill="background2" w:themeFillShade="E6"/>
          </w:tcPr>
          <w:p w14:paraId="6CE2DE71" w14:textId="77777777"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NOMBRE</w:t>
            </w:r>
          </w:p>
        </w:tc>
        <w:tc>
          <w:tcPr>
            <w:tcW w:w="1235" w:type="dxa"/>
            <w:shd w:val="clear" w:color="auto" w:fill="D0CECE" w:themeFill="background2" w:themeFillShade="E6"/>
          </w:tcPr>
          <w:p w14:paraId="567C79AE" w14:textId="77777777"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VOTOS</w:t>
            </w:r>
          </w:p>
        </w:tc>
      </w:tr>
      <w:tr w:rsidR="0043443E" w:rsidRPr="00ED1041" w14:paraId="38CE1690" w14:textId="77777777" w:rsidTr="00353D71">
        <w:trPr>
          <w:trHeight w:val="271"/>
        </w:trPr>
        <w:tc>
          <w:tcPr>
            <w:tcW w:w="4500" w:type="dxa"/>
          </w:tcPr>
          <w:p w14:paraId="53206204" w14:textId="7D41DCBF" w:rsidR="0043443E" w:rsidRPr="00ED1041" w:rsidRDefault="00D837A7" w:rsidP="00353D71">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ZACARÍAS OLIVERA</w:t>
            </w:r>
          </w:p>
        </w:tc>
        <w:tc>
          <w:tcPr>
            <w:tcW w:w="1235" w:type="dxa"/>
          </w:tcPr>
          <w:p w14:paraId="1C5D0D25" w14:textId="69EEDCC3" w:rsidR="0043443E" w:rsidRPr="00ED1041" w:rsidRDefault="00D837A7" w:rsidP="00353D71">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200</w:t>
            </w:r>
          </w:p>
        </w:tc>
      </w:tr>
      <w:tr w:rsidR="0043443E" w:rsidRPr="00ED1041" w14:paraId="7B7FCE1E" w14:textId="77777777" w:rsidTr="00353D71">
        <w:trPr>
          <w:trHeight w:val="271"/>
        </w:trPr>
        <w:tc>
          <w:tcPr>
            <w:tcW w:w="4500" w:type="dxa"/>
          </w:tcPr>
          <w:p w14:paraId="55446F26" w14:textId="045E1608" w:rsidR="0043443E" w:rsidRPr="00ED1041" w:rsidRDefault="00D837A7" w:rsidP="00353D71">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FILOTEO VÁSQUEZ DE JESÚS</w:t>
            </w:r>
          </w:p>
        </w:tc>
        <w:tc>
          <w:tcPr>
            <w:tcW w:w="1235" w:type="dxa"/>
          </w:tcPr>
          <w:p w14:paraId="3D68E0AB" w14:textId="39C445D1" w:rsidR="0043443E" w:rsidRPr="00ED1041" w:rsidRDefault="00D837A7" w:rsidP="00353D71">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130</w:t>
            </w:r>
          </w:p>
        </w:tc>
      </w:tr>
      <w:tr w:rsidR="0043443E" w:rsidRPr="00ED1041" w14:paraId="469D2D71" w14:textId="77777777" w:rsidTr="00353D71">
        <w:trPr>
          <w:trHeight w:val="271"/>
        </w:trPr>
        <w:tc>
          <w:tcPr>
            <w:tcW w:w="4500" w:type="dxa"/>
          </w:tcPr>
          <w:p w14:paraId="71135878" w14:textId="4753E399" w:rsidR="0043443E" w:rsidRPr="00ED1041" w:rsidRDefault="00D837A7" w:rsidP="00353D71">
            <w:pPr>
              <w:spacing w:after="0" w:line="276" w:lineRule="auto"/>
              <w:ind w:left="0" w:firstLine="0"/>
              <w:jc w:val="left"/>
              <w:rPr>
                <w:rFonts w:ascii="Arial" w:hAnsi="Arial" w:cs="Arial"/>
                <w:b/>
                <w:bCs/>
                <w:color w:val="auto"/>
                <w:sz w:val="20"/>
                <w:szCs w:val="20"/>
              </w:rPr>
            </w:pPr>
            <w:r w:rsidRPr="00ED1041">
              <w:rPr>
                <w:rFonts w:ascii="Arial" w:hAnsi="Arial" w:cs="Arial"/>
                <w:b/>
                <w:bCs/>
                <w:color w:val="auto"/>
                <w:sz w:val="20"/>
                <w:szCs w:val="20"/>
              </w:rPr>
              <w:t>VALENTÍN TELESFORO DOMÍNGUEZ</w:t>
            </w:r>
          </w:p>
        </w:tc>
        <w:tc>
          <w:tcPr>
            <w:tcW w:w="1235" w:type="dxa"/>
          </w:tcPr>
          <w:p w14:paraId="0E35F24D" w14:textId="741ABB90" w:rsidR="0043443E" w:rsidRPr="00ED1041" w:rsidRDefault="00D837A7"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320</w:t>
            </w:r>
          </w:p>
        </w:tc>
      </w:tr>
    </w:tbl>
    <w:p w14:paraId="6D378135" w14:textId="77777777" w:rsidR="007C309C" w:rsidRPr="00ED1041" w:rsidRDefault="007C309C"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ED1041" w14:paraId="6DB2E911" w14:textId="77777777" w:rsidTr="00353D71">
        <w:trPr>
          <w:trHeight w:val="284"/>
        </w:trPr>
        <w:tc>
          <w:tcPr>
            <w:tcW w:w="5735" w:type="dxa"/>
            <w:gridSpan w:val="2"/>
            <w:shd w:val="clear" w:color="auto" w:fill="D0CECE" w:themeFill="background2" w:themeFillShade="E6"/>
          </w:tcPr>
          <w:p w14:paraId="7126846B" w14:textId="77777777"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SINDICATURA MUNICIPAL</w:t>
            </w:r>
          </w:p>
        </w:tc>
      </w:tr>
      <w:tr w:rsidR="0043443E" w:rsidRPr="00ED1041" w14:paraId="5A773EB4" w14:textId="77777777" w:rsidTr="00353D71">
        <w:trPr>
          <w:trHeight w:val="284"/>
        </w:trPr>
        <w:tc>
          <w:tcPr>
            <w:tcW w:w="4500" w:type="dxa"/>
            <w:shd w:val="clear" w:color="auto" w:fill="D0CECE" w:themeFill="background2" w:themeFillShade="E6"/>
          </w:tcPr>
          <w:p w14:paraId="03A4161C" w14:textId="77777777"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NOMBRE</w:t>
            </w:r>
          </w:p>
        </w:tc>
        <w:tc>
          <w:tcPr>
            <w:tcW w:w="1235" w:type="dxa"/>
            <w:shd w:val="clear" w:color="auto" w:fill="D0CECE" w:themeFill="background2" w:themeFillShade="E6"/>
          </w:tcPr>
          <w:p w14:paraId="48F0D70F" w14:textId="77777777"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VOTOS</w:t>
            </w:r>
          </w:p>
        </w:tc>
      </w:tr>
      <w:tr w:rsidR="0043443E" w:rsidRPr="00ED1041" w14:paraId="16C89D3C" w14:textId="77777777" w:rsidTr="00353D71">
        <w:trPr>
          <w:trHeight w:val="271"/>
        </w:trPr>
        <w:tc>
          <w:tcPr>
            <w:tcW w:w="4500" w:type="dxa"/>
          </w:tcPr>
          <w:p w14:paraId="2BAD5A94" w14:textId="7F7C3037" w:rsidR="0043443E" w:rsidRPr="00ED1041" w:rsidRDefault="00D837A7" w:rsidP="00353D71">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GRACIANO PÉREZ TELESFORO</w:t>
            </w:r>
          </w:p>
        </w:tc>
        <w:tc>
          <w:tcPr>
            <w:tcW w:w="1235" w:type="dxa"/>
          </w:tcPr>
          <w:p w14:paraId="3478BBC7" w14:textId="20028A44" w:rsidR="0043443E" w:rsidRPr="00ED1041" w:rsidRDefault="00D837A7" w:rsidP="00353D71">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200</w:t>
            </w:r>
          </w:p>
        </w:tc>
      </w:tr>
      <w:tr w:rsidR="0043443E" w:rsidRPr="00ED1041" w14:paraId="52A998F1" w14:textId="77777777" w:rsidTr="00353D71">
        <w:trPr>
          <w:trHeight w:val="271"/>
        </w:trPr>
        <w:tc>
          <w:tcPr>
            <w:tcW w:w="4500" w:type="dxa"/>
          </w:tcPr>
          <w:p w14:paraId="2944B567" w14:textId="1C2113B5" w:rsidR="0043443E" w:rsidRPr="00ED1041" w:rsidRDefault="00D837A7" w:rsidP="00353D71">
            <w:pPr>
              <w:spacing w:after="0" w:line="276" w:lineRule="auto"/>
              <w:ind w:left="0" w:firstLine="0"/>
              <w:jc w:val="left"/>
              <w:rPr>
                <w:rFonts w:ascii="Arial" w:hAnsi="Arial" w:cs="Arial"/>
                <w:b/>
                <w:bCs/>
                <w:color w:val="auto"/>
                <w:sz w:val="20"/>
                <w:szCs w:val="20"/>
              </w:rPr>
            </w:pPr>
            <w:r w:rsidRPr="00ED1041">
              <w:rPr>
                <w:rFonts w:ascii="Arial" w:hAnsi="Arial" w:cs="Arial"/>
                <w:b/>
                <w:bCs/>
                <w:color w:val="auto"/>
                <w:sz w:val="20"/>
                <w:szCs w:val="20"/>
              </w:rPr>
              <w:t>FRANCISCO CANSECO PÉREZ</w:t>
            </w:r>
          </w:p>
        </w:tc>
        <w:tc>
          <w:tcPr>
            <w:tcW w:w="1235" w:type="dxa"/>
          </w:tcPr>
          <w:p w14:paraId="4BF00982" w14:textId="5F9A568A" w:rsidR="0043443E" w:rsidRPr="00ED1041" w:rsidRDefault="00D837A7"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315</w:t>
            </w:r>
          </w:p>
        </w:tc>
      </w:tr>
      <w:tr w:rsidR="0043443E" w:rsidRPr="00ED1041" w14:paraId="0A64D2E5" w14:textId="77777777" w:rsidTr="00353D71">
        <w:trPr>
          <w:trHeight w:val="271"/>
        </w:trPr>
        <w:tc>
          <w:tcPr>
            <w:tcW w:w="4500" w:type="dxa"/>
          </w:tcPr>
          <w:p w14:paraId="4F5D31C9" w14:textId="201D6196" w:rsidR="0043443E" w:rsidRPr="00ED1041" w:rsidRDefault="00D837A7" w:rsidP="00353D71">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ELEUTERIO PÉREZ RO</w:t>
            </w:r>
            <w:r w:rsidR="006A191B">
              <w:rPr>
                <w:rFonts w:ascii="Arial" w:hAnsi="Arial" w:cs="Arial"/>
                <w:color w:val="auto"/>
                <w:sz w:val="20"/>
                <w:szCs w:val="20"/>
              </w:rPr>
              <w:t>D</w:t>
            </w:r>
            <w:r w:rsidRPr="00ED1041">
              <w:rPr>
                <w:rFonts w:ascii="Arial" w:hAnsi="Arial" w:cs="Arial"/>
                <w:color w:val="auto"/>
                <w:sz w:val="20"/>
                <w:szCs w:val="20"/>
              </w:rPr>
              <w:t>RÍGUEZ</w:t>
            </w:r>
          </w:p>
        </w:tc>
        <w:tc>
          <w:tcPr>
            <w:tcW w:w="1235" w:type="dxa"/>
          </w:tcPr>
          <w:p w14:paraId="454BDCDD" w14:textId="547A3E8E" w:rsidR="0043443E" w:rsidRPr="00ED1041" w:rsidRDefault="00D837A7" w:rsidP="00353D71">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135</w:t>
            </w:r>
          </w:p>
        </w:tc>
      </w:tr>
    </w:tbl>
    <w:p w14:paraId="58FB4F0A" w14:textId="1710CC9C" w:rsidR="0043443E" w:rsidRPr="00ED1041" w:rsidRDefault="0043443E" w:rsidP="0043443E">
      <w:pPr>
        <w:spacing w:after="0" w:line="276" w:lineRule="auto"/>
        <w:rPr>
          <w:rFonts w:ascii="Arial" w:hAnsi="Arial" w:cs="Arial"/>
          <w:color w:val="auto"/>
          <w:sz w:val="20"/>
          <w:szCs w:val="20"/>
        </w:rPr>
      </w:pPr>
    </w:p>
    <w:p w14:paraId="7A864D11" w14:textId="77777777" w:rsidR="00D837A7" w:rsidRPr="00ED1041" w:rsidRDefault="00D837A7"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ED1041" w14:paraId="6C2EA196" w14:textId="77777777" w:rsidTr="00353D71">
        <w:trPr>
          <w:trHeight w:val="284"/>
        </w:trPr>
        <w:tc>
          <w:tcPr>
            <w:tcW w:w="5735" w:type="dxa"/>
            <w:gridSpan w:val="2"/>
            <w:shd w:val="clear" w:color="auto" w:fill="D0CECE" w:themeFill="background2" w:themeFillShade="E6"/>
          </w:tcPr>
          <w:p w14:paraId="3C142726" w14:textId="77777777"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REGIDURÍA DE HACIENDA</w:t>
            </w:r>
          </w:p>
        </w:tc>
      </w:tr>
      <w:tr w:rsidR="0043443E" w:rsidRPr="00ED1041" w14:paraId="19058BB8" w14:textId="77777777" w:rsidTr="00353D71">
        <w:trPr>
          <w:trHeight w:val="284"/>
        </w:trPr>
        <w:tc>
          <w:tcPr>
            <w:tcW w:w="4500" w:type="dxa"/>
            <w:shd w:val="clear" w:color="auto" w:fill="D0CECE" w:themeFill="background2" w:themeFillShade="E6"/>
          </w:tcPr>
          <w:p w14:paraId="53F9EDF4" w14:textId="77777777"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NOMBRE</w:t>
            </w:r>
          </w:p>
        </w:tc>
        <w:tc>
          <w:tcPr>
            <w:tcW w:w="1235" w:type="dxa"/>
            <w:shd w:val="clear" w:color="auto" w:fill="D0CECE" w:themeFill="background2" w:themeFillShade="E6"/>
          </w:tcPr>
          <w:p w14:paraId="362A8A39" w14:textId="77777777"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VOTOS</w:t>
            </w:r>
          </w:p>
        </w:tc>
      </w:tr>
      <w:tr w:rsidR="0043443E" w:rsidRPr="00ED1041" w14:paraId="7D5BDA52" w14:textId="77777777" w:rsidTr="00353D71">
        <w:trPr>
          <w:trHeight w:val="271"/>
        </w:trPr>
        <w:tc>
          <w:tcPr>
            <w:tcW w:w="4500" w:type="dxa"/>
          </w:tcPr>
          <w:p w14:paraId="04CDD19D" w14:textId="71C49192" w:rsidR="0043443E" w:rsidRPr="00ED1041" w:rsidRDefault="00D837A7" w:rsidP="00353D71">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SALOMÓN DESIDERIO ESPINA</w:t>
            </w:r>
          </w:p>
        </w:tc>
        <w:tc>
          <w:tcPr>
            <w:tcW w:w="1235" w:type="dxa"/>
          </w:tcPr>
          <w:p w14:paraId="66EF1740" w14:textId="4054B0A2" w:rsidR="0043443E" w:rsidRPr="00ED1041" w:rsidRDefault="00D837A7" w:rsidP="00353D71">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190</w:t>
            </w:r>
          </w:p>
        </w:tc>
      </w:tr>
      <w:tr w:rsidR="0043443E" w:rsidRPr="00ED1041" w14:paraId="3E02B693" w14:textId="77777777" w:rsidTr="00353D71">
        <w:trPr>
          <w:trHeight w:val="271"/>
        </w:trPr>
        <w:tc>
          <w:tcPr>
            <w:tcW w:w="4500" w:type="dxa"/>
          </w:tcPr>
          <w:p w14:paraId="47D38775" w14:textId="1673D403" w:rsidR="0043443E" w:rsidRPr="00ED1041" w:rsidRDefault="00D837A7" w:rsidP="00353D71">
            <w:pPr>
              <w:spacing w:after="0" w:line="276" w:lineRule="auto"/>
              <w:ind w:left="0" w:firstLine="0"/>
              <w:jc w:val="left"/>
              <w:rPr>
                <w:rFonts w:ascii="Arial" w:hAnsi="Arial" w:cs="Arial"/>
                <w:b/>
                <w:bCs/>
                <w:color w:val="auto"/>
                <w:sz w:val="20"/>
                <w:szCs w:val="20"/>
              </w:rPr>
            </w:pPr>
            <w:r w:rsidRPr="00ED1041">
              <w:rPr>
                <w:rFonts w:ascii="Arial" w:hAnsi="Arial" w:cs="Arial"/>
                <w:b/>
                <w:bCs/>
                <w:color w:val="auto"/>
                <w:sz w:val="20"/>
                <w:szCs w:val="20"/>
              </w:rPr>
              <w:t>RIGOBERTO TIBURCIO RODRÍGUEZ</w:t>
            </w:r>
          </w:p>
        </w:tc>
        <w:tc>
          <w:tcPr>
            <w:tcW w:w="1235" w:type="dxa"/>
          </w:tcPr>
          <w:p w14:paraId="19005D29" w14:textId="433F3063" w:rsidR="0043443E" w:rsidRPr="00ED1041" w:rsidRDefault="00D837A7"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300</w:t>
            </w:r>
          </w:p>
        </w:tc>
      </w:tr>
      <w:tr w:rsidR="0043443E" w:rsidRPr="00ED1041" w14:paraId="34F643D7" w14:textId="77777777" w:rsidTr="00353D71">
        <w:trPr>
          <w:trHeight w:val="271"/>
        </w:trPr>
        <w:tc>
          <w:tcPr>
            <w:tcW w:w="4500" w:type="dxa"/>
          </w:tcPr>
          <w:p w14:paraId="09230697" w14:textId="77429412" w:rsidR="0043443E" w:rsidRPr="00ED1041" w:rsidRDefault="00D837A7" w:rsidP="00353D71">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ELIZABETH SANTOS MIGUEL</w:t>
            </w:r>
          </w:p>
        </w:tc>
        <w:tc>
          <w:tcPr>
            <w:tcW w:w="1235" w:type="dxa"/>
          </w:tcPr>
          <w:p w14:paraId="1FC07286" w14:textId="64BE1026" w:rsidR="0043443E" w:rsidRPr="00ED1041" w:rsidRDefault="00D837A7" w:rsidP="00353D71">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160</w:t>
            </w:r>
          </w:p>
        </w:tc>
      </w:tr>
    </w:tbl>
    <w:p w14:paraId="0CFB4EB2" w14:textId="77777777" w:rsidR="00D837A7" w:rsidRPr="00ED1041" w:rsidRDefault="00D837A7"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ED1041" w14:paraId="777D663B" w14:textId="77777777" w:rsidTr="00353D71">
        <w:trPr>
          <w:trHeight w:val="284"/>
        </w:trPr>
        <w:tc>
          <w:tcPr>
            <w:tcW w:w="5735" w:type="dxa"/>
            <w:gridSpan w:val="2"/>
            <w:shd w:val="clear" w:color="auto" w:fill="D0CECE" w:themeFill="background2" w:themeFillShade="E6"/>
          </w:tcPr>
          <w:p w14:paraId="0AEB147B" w14:textId="6B74414C"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 xml:space="preserve">REGIDURÍA DE </w:t>
            </w:r>
            <w:r w:rsidR="00D837A7" w:rsidRPr="00ED1041">
              <w:rPr>
                <w:rFonts w:ascii="Arial" w:hAnsi="Arial" w:cs="Arial"/>
                <w:b/>
                <w:bCs/>
                <w:color w:val="auto"/>
                <w:sz w:val="20"/>
                <w:szCs w:val="20"/>
              </w:rPr>
              <w:t>PROTECCIÓN CIVIL</w:t>
            </w:r>
          </w:p>
        </w:tc>
      </w:tr>
      <w:tr w:rsidR="0043443E" w:rsidRPr="00ED1041" w14:paraId="468A7279" w14:textId="77777777" w:rsidTr="00353D71">
        <w:trPr>
          <w:trHeight w:val="284"/>
        </w:trPr>
        <w:tc>
          <w:tcPr>
            <w:tcW w:w="4500" w:type="dxa"/>
            <w:shd w:val="clear" w:color="auto" w:fill="D0CECE" w:themeFill="background2" w:themeFillShade="E6"/>
          </w:tcPr>
          <w:p w14:paraId="20C7E470" w14:textId="77777777"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NOMBRE</w:t>
            </w:r>
          </w:p>
        </w:tc>
        <w:tc>
          <w:tcPr>
            <w:tcW w:w="1235" w:type="dxa"/>
            <w:shd w:val="clear" w:color="auto" w:fill="D0CECE" w:themeFill="background2" w:themeFillShade="E6"/>
          </w:tcPr>
          <w:p w14:paraId="2F937208" w14:textId="77777777"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VOTOS</w:t>
            </w:r>
          </w:p>
        </w:tc>
      </w:tr>
      <w:tr w:rsidR="0043443E" w:rsidRPr="00ED1041" w14:paraId="7B15E9C5" w14:textId="77777777" w:rsidTr="00353D71">
        <w:trPr>
          <w:trHeight w:val="271"/>
        </w:trPr>
        <w:tc>
          <w:tcPr>
            <w:tcW w:w="4500" w:type="dxa"/>
          </w:tcPr>
          <w:p w14:paraId="4856766E" w14:textId="702012A1" w:rsidR="0043443E" w:rsidRPr="00ED1041" w:rsidRDefault="00732658" w:rsidP="00353D71">
            <w:pPr>
              <w:spacing w:after="0" w:line="276" w:lineRule="auto"/>
              <w:ind w:left="0" w:firstLine="0"/>
              <w:jc w:val="left"/>
              <w:rPr>
                <w:rFonts w:ascii="Arial" w:hAnsi="Arial" w:cs="Arial"/>
                <w:b/>
                <w:bCs/>
                <w:color w:val="auto"/>
                <w:sz w:val="20"/>
                <w:szCs w:val="20"/>
              </w:rPr>
            </w:pPr>
            <w:r w:rsidRPr="00ED1041">
              <w:rPr>
                <w:rFonts w:ascii="Arial" w:hAnsi="Arial" w:cs="Arial"/>
                <w:b/>
                <w:bCs/>
                <w:color w:val="auto"/>
                <w:sz w:val="20"/>
                <w:szCs w:val="20"/>
              </w:rPr>
              <w:t>JESÚS MARTÍNEZ ANTONIO</w:t>
            </w:r>
          </w:p>
        </w:tc>
        <w:tc>
          <w:tcPr>
            <w:tcW w:w="1235" w:type="dxa"/>
          </w:tcPr>
          <w:p w14:paraId="380A3812" w14:textId="2A6E70EC" w:rsidR="0043443E" w:rsidRPr="00ED1041" w:rsidRDefault="00732658"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290</w:t>
            </w:r>
          </w:p>
        </w:tc>
      </w:tr>
      <w:tr w:rsidR="0043443E" w:rsidRPr="00ED1041" w14:paraId="0D75C7D7" w14:textId="77777777" w:rsidTr="00353D71">
        <w:trPr>
          <w:trHeight w:val="271"/>
        </w:trPr>
        <w:tc>
          <w:tcPr>
            <w:tcW w:w="4500" w:type="dxa"/>
          </w:tcPr>
          <w:p w14:paraId="12B6259A" w14:textId="44054D75" w:rsidR="0043443E" w:rsidRPr="00ED1041" w:rsidRDefault="00732658" w:rsidP="00353D71">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ROLANDO ESTEBAN ESPINA</w:t>
            </w:r>
          </w:p>
        </w:tc>
        <w:tc>
          <w:tcPr>
            <w:tcW w:w="1235" w:type="dxa"/>
          </w:tcPr>
          <w:p w14:paraId="70CD424F" w14:textId="47751A10" w:rsidR="0043443E" w:rsidRPr="00ED1041" w:rsidRDefault="00732658" w:rsidP="00353D71">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190</w:t>
            </w:r>
          </w:p>
        </w:tc>
      </w:tr>
      <w:tr w:rsidR="0043443E" w:rsidRPr="00ED1041" w14:paraId="748EB381" w14:textId="77777777" w:rsidTr="00353D71">
        <w:trPr>
          <w:trHeight w:val="271"/>
        </w:trPr>
        <w:tc>
          <w:tcPr>
            <w:tcW w:w="4500" w:type="dxa"/>
          </w:tcPr>
          <w:p w14:paraId="7A802F63" w14:textId="3BDE9588" w:rsidR="0043443E" w:rsidRPr="00ED1041" w:rsidRDefault="00732658" w:rsidP="00353D71">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GUILEBALDO URBIETA VENANCIO</w:t>
            </w:r>
          </w:p>
        </w:tc>
        <w:tc>
          <w:tcPr>
            <w:tcW w:w="1235" w:type="dxa"/>
          </w:tcPr>
          <w:p w14:paraId="22A6D038" w14:textId="4DFF698B" w:rsidR="0043443E" w:rsidRPr="00ED1041" w:rsidRDefault="00732658" w:rsidP="00353D71">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170</w:t>
            </w:r>
          </w:p>
        </w:tc>
      </w:tr>
    </w:tbl>
    <w:p w14:paraId="3CEAF039" w14:textId="77777777" w:rsidR="00D837A7" w:rsidRPr="00ED1041" w:rsidRDefault="00D837A7"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ED1041" w14:paraId="2820E07D" w14:textId="77777777" w:rsidTr="00353D71">
        <w:trPr>
          <w:trHeight w:val="284"/>
        </w:trPr>
        <w:tc>
          <w:tcPr>
            <w:tcW w:w="5735" w:type="dxa"/>
            <w:gridSpan w:val="2"/>
            <w:shd w:val="clear" w:color="auto" w:fill="D0CECE" w:themeFill="background2" w:themeFillShade="E6"/>
          </w:tcPr>
          <w:p w14:paraId="3CAF3213" w14:textId="512EE240"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 xml:space="preserve">REGIDURÍA DE </w:t>
            </w:r>
            <w:r w:rsidR="00732658" w:rsidRPr="00ED1041">
              <w:rPr>
                <w:rFonts w:ascii="Arial" w:hAnsi="Arial" w:cs="Arial"/>
                <w:b/>
                <w:bCs/>
                <w:color w:val="auto"/>
                <w:sz w:val="20"/>
                <w:szCs w:val="20"/>
              </w:rPr>
              <w:t>OBRAS</w:t>
            </w:r>
          </w:p>
        </w:tc>
      </w:tr>
      <w:tr w:rsidR="0043443E" w:rsidRPr="00ED1041" w14:paraId="48C7A573" w14:textId="77777777" w:rsidTr="00353D71">
        <w:trPr>
          <w:trHeight w:val="284"/>
        </w:trPr>
        <w:tc>
          <w:tcPr>
            <w:tcW w:w="4500" w:type="dxa"/>
            <w:shd w:val="clear" w:color="auto" w:fill="D0CECE" w:themeFill="background2" w:themeFillShade="E6"/>
          </w:tcPr>
          <w:p w14:paraId="1050F03B" w14:textId="77777777"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NOMBRE</w:t>
            </w:r>
          </w:p>
        </w:tc>
        <w:tc>
          <w:tcPr>
            <w:tcW w:w="1235" w:type="dxa"/>
            <w:shd w:val="clear" w:color="auto" w:fill="D0CECE" w:themeFill="background2" w:themeFillShade="E6"/>
          </w:tcPr>
          <w:p w14:paraId="0C1CD297" w14:textId="77777777" w:rsidR="0043443E" w:rsidRPr="00ED1041" w:rsidRDefault="0043443E"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VOTOS</w:t>
            </w:r>
          </w:p>
        </w:tc>
      </w:tr>
      <w:tr w:rsidR="0043443E" w:rsidRPr="00ED1041" w14:paraId="6B267E85" w14:textId="77777777" w:rsidTr="00353D71">
        <w:trPr>
          <w:trHeight w:val="271"/>
        </w:trPr>
        <w:tc>
          <w:tcPr>
            <w:tcW w:w="4500" w:type="dxa"/>
          </w:tcPr>
          <w:p w14:paraId="2E230844" w14:textId="20E32AAD" w:rsidR="0043443E" w:rsidRPr="00ED1041" w:rsidRDefault="00732658" w:rsidP="00353D71">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ORIOL GERARDO CANSECO</w:t>
            </w:r>
          </w:p>
        </w:tc>
        <w:tc>
          <w:tcPr>
            <w:tcW w:w="1235" w:type="dxa"/>
          </w:tcPr>
          <w:p w14:paraId="1100EA3A" w14:textId="22D8BB4C" w:rsidR="0043443E" w:rsidRPr="00ED1041" w:rsidRDefault="00732658" w:rsidP="00353D71">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120</w:t>
            </w:r>
          </w:p>
        </w:tc>
      </w:tr>
      <w:tr w:rsidR="0043443E" w:rsidRPr="00ED1041" w14:paraId="22D89CF7" w14:textId="77777777" w:rsidTr="00353D71">
        <w:trPr>
          <w:trHeight w:val="271"/>
        </w:trPr>
        <w:tc>
          <w:tcPr>
            <w:tcW w:w="4500" w:type="dxa"/>
          </w:tcPr>
          <w:p w14:paraId="3ED0B126" w14:textId="58ACE046" w:rsidR="0043443E" w:rsidRPr="00ED1041" w:rsidRDefault="00732658" w:rsidP="00353D71">
            <w:pPr>
              <w:spacing w:after="0" w:line="276" w:lineRule="auto"/>
              <w:ind w:left="0" w:firstLine="0"/>
              <w:jc w:val="left"/>
              <w:rPr>
                <w:rFonts w:ascii="Arial" w:hAnsi="Arial" w:cs="Arial"/>
                <w:b/>
                <w:bCs/>
                <w:color w:val="auto"/>
                <w:sz w:val="20"/>
                <w:szCs w:val="20"/>
              </w:rPr>
            </w:pPr>
            <w:r w:rsidRPr="00ED1041">
              <w:rPr>
                <w:rFonts w:ascii="Arial" w:hAnsi="Arial" w:cs="Arial"/>
                <w:b/>
                <w:bCs/>
                <w:color w:val="auto"/>
                <w:sz w:val="20"/>
                <w:szCs w:val="20"/>
              </w:rPr>
              <w:t>GUMARO DOLORES NOLASCO</w:t>
            </w:r>
          </w:p>
        </w:tc>
        <w:tc>
          <w:tcPr>
            <w:tcW w:w="1235" w:type="dxa"/>
          </w:tcPr>
          <w:p w14:paraId="6728C9F5" w14:textId="6F8B0AC2" w:rsidR="0043443E" w:rsidRPr="00ED1041" w:rsidRDefault="00732658" w:rsidP="00353D71">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280</w:t>
            </w:r>
          </w:p>
        </w:tc>
      </w:tr>
      <w:tr w:rsidR="0043443E" w:rsidRPr="00ED1041" w14:paraId="13D2AC16" w14:textId="77777777" w:rsidTr="00353D71">
        <w:trPr>
          <w:trHeight w:val="271"/>
        </w:trPr>
        <w:tc>
          <w:tcPr>
            <w:tcW w:w="4500" w:type="dxa"/>
          </w:tcPr>
          <w:p w14:paraId="6B0A64DA" w14:textId="46A0854A" w:rsidR="0043443E" w:rsidRPr="00ED1041" w:rsidRDefault="00732658" w:rsidP="00353D71">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ELIZABETH SANTOS MIGUEL</w:t>
            </w:r>
          </w:p>
        </w:tc>
        <w:tc>
          <w:tcPr>
            <w:tcW w:w="1235" w:type="dxa"/>
          </w:tcPr>
          <w:p w14:paraId="08CBF716" w14:textId="289C6860" w:rsidR="0043443E" w:rsidRPr="00ED1041" w:rsidRDefault="00732658" w:rsidP="00353D71">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250</w:t>
            </w:r>
          </w:p>
        </w:tc>
      </w:tr>
    </w:tbl>
    <w:p w14:paraId="3BFEB22A" w14:textId="3505C0F0" w:rsidR="00732658" w:rsidRPr="00ED1041" w:rsidRDefault="00732658"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32658" w:rsidRPr="00ED1041" w14:paraId="44874C62" w14:textId="77777777" w:rsidTr="00C94B8B">
        <w:trPr>
          <w:trHeight w:val="284"/>
        </w:trPr>
        <w:tc>
          <w:tcPr>
            <w:tcW w:w="5735" w:type="dxa"/>
            <w:gridSpan w:val="2"/>
            <w:shd w:val="clear" w:color="auto" w:fill="D0CECE" w:themeFill="background2" w:themeFillShade="E6"/>
          </w:tcPr>
          <w:p w14:paraId="6BA56E59" w14:textId="4E6FBC87"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REGIDURÍA DE EDUCACIÓN</w:t>
            </w:r>
          </w:p>
        </w:tc>
      </w:tr>
      <w:tr w:rsidR="00732658" w:rsidRPr="00ED1041" w14:paraId="49358BC3" w14:textId="77777777" w:rsidTr="00C94B8B">
        <w:trPr>
          <w:trHeight w:val="284"/>
        </w:trPr>
        <w:tc>
          <w:tcPr>
            <w:tcW w:w="4500" w:type="dxa"/>
            <w:shd w:val="clear" w:color="auto" w:fill="D0CECE" w:themeFill="background2" w:themeFillShade="E6"/>
          </w:tcPr>
          <w:p w14:paraId="158A35C7" w14:textId="77777777"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NOMBRE</w:t>
            </w:r>
          </w:p>
        </w:tc>
        <w:tc>
          <w:tcPr>
            <w:tcW w:w="1235" w:type="dxa"/>
            <w:shd w:val="clear" w:color="auto" w:fill="D0CECE" w:themeFill="background2" w:themeFillShade="E6"/>
          </w:tcPr>
          <w:p w14:paraId="723DD587" w14:textId="77777777"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VOTOS</w:t>
            </w:r>
          </w:p>
        </w:tc>
      </w:tr>
      <w:tr w:rsidR="00732658" w:rsidRPr="00ED1041" w14:paraId="7AE8FE1C" w14:textId="77777777" w:rsidTr="00C94B8B">
        <w:trPr>
          <w:trHeight w:val="271"/>
        </w:trPr>
        <w:tc>
          <w:tcPr>
            <w:tcW w:w="4500" w:type="dxa"/>
          </w:tcPr>
          <w:p w14:paraId="263F8B16" w14:textId="22357BAE" w:rsidR="00732658" w:rsidRPr="00ED1041" w:rsidRDefault="00732658" w:rsidP="00C94B8B">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VILMA PÉREZ TEL</w:t>
            </w:r>
            <w:r w:rsidR="006A191B">
              <w:rPr>
                <w:rFonts w:ascii="Arial" w:hAnsi="Arial" w:cs="Arial"/>
                <w:color w:val="auto"/>
                <w:sz w:val="20"/>
                <w:szCs w:val="20"/>
              </w:rPr>
              <w:t>É</w:t>
            </w:r>
            <w:r w:rsidRPr="00ED1041">
              <w:rPr>
                <w:rFonts w:ascii="Arial" w:hAnsi="Arial" w:cs="Arial"/>
                <w:color w:val="auto"/>
                <w:sz w:val="20"/>
                <w:szCs w:val="20"/>
              </w:rPr>
              <w:t>SFORO</w:t>
            </w:r>
          </w:p>
        </w:tc>
        <w:tc>
          <w:tcPr>
            <w:tcW w:w="1235" w:type="dxa"/>
          </w:tcPr>
          <w:p w14:paraId="6EC79D43" w14:textId="4F7F43E8" w:rsidR="00732658" w:rsidRPr="00ED1041" w:rsidRDefault="00732658" w:rsidP="00C94B8B">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170</w:t>
            </w:r>
          </w:p>
        </w:tc>
      </w:tr>
      <w:tr w:rsidR="00732658" w:rsidRPr="00ED1041" w14:paraId="3297E516" w14:textId="77777777" w:rsidTr="00C94B8B">
        <w:trPr>
          <w:trHeight w:val="271"/>
        </w:trPr>
        <w:tc>
          <w:tcPr>
            <w:tcW w:w="4500" w:type="dxa"/>
          </w:tcPr>
          <w:p w14:paraId="5769723B" w14:textId="78D680EC" w:rsidR="00732658" w:rsidRPr="00ED1041" w:rsidRDefault="00732658" w:rsidP="00C94B8B">
            <w:pPr>
              <w:spacing w:after="0" w:line="276" w:lineRule="auto"/>
              <w:ind w:left="0" w:firstLine="0"/>
              <w:jc w:val="left"/>
              <w:rPr>
                <w:rFonts w:ascii="Arial" w:hAnsi="Arial" w:cs="Arial"/>
                <w:b/>
                <w:bCs/>
                <w:color w:val="auto"/>
                <w:sz w:val="20"/>
                <w:szCs w:val="20"/>
              </w:rPr>
            </w:pPr>
            <w:r w:rsidRPr="00ED1041">
              <w:rPr>
                <w:rFonts w:ascii="Arial" w:hAnsi="Arial" w:cs="Arial"/>
                <w:b/>
                <w:bCs/>
                <w:color w:val="auto"/>
                <w:sz w:val="20"/>
                <w:szCs w:val="20"/>
              </w:rPr>
              <w:t>BELINDA TEL</w:t>
            </w:r>
            <w:r w:rsidR="006A191B">
              <w:rPr>
                <w:rFonts w:ascii="Arial" w:hAnsi="Arial" w:cs="Arial"/>
                <w:b/>
                <w:bCs/>
                <w:color w:val="auto"/>
                <w:sz w:val="20"/>
                <w:szCs w:val="20"/>
              </w:rPr>
              <w:t>É</w:t>
            </w:r>
            <w:r w:rsidRPr="00ED1041">
              <w:rPr>
                <w:rFonts w:ascii="Arial" w:hAnsi="Arial" w:cs="Arial"/>
                <w:b/>
                <w:bCs/>
                <w:color w:val="auto"/>
                <w:sz w:val="20"/>
                <w:szCs w:val="20"/>
              </w:rPr>
              <w:t>SFORO RITO</w:t>
            </w:r>
          </w:p>
        </w:tc>
        <w:tc>
          <w:tcPr>
            <w:tcW w:w="1235" w:type="dxa"/>
          </w:tcPr>
          <w:p w14:paraId="0350173B" w14:textId="02D42719"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275</w:t>
            </w:r>
          </w:p>
        </w:tc>
      </w:tr>
      <w:tr w:rsidR="00732658" w:rsidRPr="00ED1041" w14:paraId="48F8C738" w14:textId="77777777" w:rsidTr="00C94B8B">
        <w:trPr>
          <w:trHeight w:val="271"/>
        </w:trPr>
        <w:tc>
          <w:tcPr>
            <w:tcW w:w="4500" w:type="dxa"/>
          </w:tcPr>
          <w:p w14:paraId="083C4EBF" w14:textId="390C89FF" w:rsidR="00732658" w:rsidRPr="00ED1041" w:rsidRDefault="00732658" w:rsidP="00C94B8B">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ARELI DESIDERIO ESPINA</w:t>
            </w:r>
          </w:p>
        </w:tc>
        <w:tc>
          <w:tcPr>
            <w:tcW w:w="1235" w:type="dxa"/>
          </w:tcPr>
          <w:p w14:paraId="0CA5A006" w14:textId="512018CF" w:rsidR="00732658" w:rsidRPr="00ED1041" w:rsidRDefault="00732658" w:rsidP="00C94B8B">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150</w:t>
            </w:r>
          </w:p>
        </w:tc>
      </w:tr>
    </w:tbl>
    <w:p w14:paraId="38C77C32" w14:textId="4F98C3AD" w:rsidR="00732658" w:rsidRPr="00ED1041" w:rsidRDefault="00732658"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32658" w:rsidRPr="00ED1041" w14:paraId="6CB60784" w14:textId="77777777" w:rsidTr="00C94B8B">
        <w:trPr>
          <w:trHeight w:val="284"/>
        </w:trPr>
        <w:tc>
          <w:tcPr>
            <w:tcW w:w="5735" w:type="dxa"/>
            <w:gridSpan w:val="2"/>
            <w:shd w:val="clear" w:color="auto" w:fill="D0CECE" w:themeFill="background2" w:themeFillShade="E6"/>
          </w:tcPr>
          <w:p w14:paraId="7FA80ADF" w14:textId="18512391"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REGIDURÍA DE SALUD</w:t>
            </w:r>
          </w:p>
        </w:tc>
      </w:tr>
      <w:tr w:rsidR="00732658" w:rsidRPr="00ED1041" w14:paraId="1C04F007" w14:textId="77777777" w:rsidTr="00C94B8B">
        <w:trPr>
          <w:trHeight w:val="284"/>
        </w:trPr>
        <w:tc>
          <w:tcPr>
            <w:tcW w:w="4500" w:type="dxa"/>
            <w:shd w:val="clear" w:color="auto" w:fill="D0CECE" w:themeFill="background2" w:themeFillShade="E6"/>
          </w:tcPr>
          <w:p w14:paraId="1E4B528F" w14:textId="77777777"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NOMBRE</w:t>
            </w:r>
          </w:p>
        </w:tc>
        <w:tc>
          <w:tcPr>
            <w:tcW w:w="1235" w:type="dxa"/>
            <w:shd w:val="clear" w:color="auto" w:fill="D0CECE" w:themeFill="background2" w:themeFillShade="E6"/>
          </w:tcPr>
          <w:p w14:paraId="4AAAF850" w14:textId="77777777"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VOTOS</w:t>
            </w:r>
          </w:p>
        </w:tc>
      </w:tr>
      <w:tr w:rsidR="00732658" w:rsidRPr="00ED1041" w14:paraId="2AC81128" w14:textId="77777777" w:rsidTr="00C94B8B">
        <w:trPr>
          <w:trHeight w:val="271"/>
        </w:trPr>
        <w:tc>
          <w:tcPr>
            <w:tcW w:w="4500" w:type="dxa"/>
          </w:tcPr>
          <w:p w14:paraId="047903A7" w14:textId="47DA0549" w:rsidR="00732658" w:rsidRPr="00ED1041" w:rsidRDefault="00732658" w:rsidP="00C94B8B">
            <w:pPr>
              <w:spacing w:after="0" w:line="276" w:lineRule="auto"/>
              <w:ind w:left="0" w:firstLine="0"/>
              <w:jc w:val="left"/>
              <w:rPr>
                <w:rFonts w:ascii="Arial" w:hAnsi="Arial" w:cs="Arial"/>
                <w:b/>
                <w:bCs/>
                <w:color w:val="auto"/>
                <w:sz w:val="20"/>
                <w:szCs w:val="20"/>
              </w:rPr>
            </w:pPr>
            <w:r w:rsidRPr="00ED1041">
              <w:rPr>
                <w:rFonts w:ascii="Arial" w:hAnsi="Arial" w:cs="Arial"/>
                <w:b/>
                <w:bCs/>
                <w:color w:val="auto"/>
                <w:sz w:val="20"/>
                <w:szCs w:val="20"/>
              </w:rPr>
              <w:t>BALBINA ROMUALDO MARTÍNEZ</w:t>
            </w:r>
          </w:p>
        </w:tc>
        <w:tc>
          <w:tcPr>
            <w:tcW w:w="1235" w:type="dxa"/>
          </w:tcPr>
          <w:p w14:paraId="318DDF9B" w14:textId="4C39FFAE"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250</w:t>
            </w:r>
          </w:p>
        </w:tc>
      </w:tr>
      <w:tr w:rsidR="00732658" w:rsidRPr="00ED1041" w14:paraId="52A44F1F" w14:textId="77777777" w:rsidTr="00C94B8B">
        <w:trPr>
          <w:trHeight w:val="271"/>
        </w:trPr>
        <w:tc>
          <w:tcPr>
            <w:tcW w:w="4500" w:type="dxa"/>
          </w:tcPr>
          <w:p w14:paraId="5846E8D2" w14:textId="33C968C8" w:rsidR="00732658" w:rsidRPr="00ED1041" w:rsidRDefault="00732658" w:rsidP="00C94B8B">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ISALIA PATRICIO</w:t>
            </w:r>
          </w:p>
        </w:tc>
        <w:tc>
          <w:tcPr>
            <w:tcW w:w="1235" w:type="dxa"/>
          </w:tcPr>
          <w:p w14:paraId="335EB075" w14:textId="000090E0" w:rsidR="00732658" w:rsidRPr="00ED1041" w:rsidRDefault="00732658" w:rsidP="00C94B8B">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180</w:t>
            </w:r>
          </w:p>
        </w:tc>
      </w:tr>
      <w:tr w:rsidR="00732658" w:rsidRPr="00ED1041" w14:paraId="446E1E9A" w14:textId="77777777" w:rsidTr="00C94B8B">
        <w:trPr>
          <w:trHeight w:val="271"/>
        </w:trPr>
        <w:tc>
          <w:tcPr>
            <w:tcW w:w="4500" w:type="dxa"/>
          </w:tcPr>
          <w:p w14:paraId="047C3135" w14:textId="520620EE" w:rsidR="00732658" w:rsidRPr="00ED1041" w:rsidRDefault="00732658" w:rsidP="00C94B8B">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ROQUE CANSECO</w:t>
            </w:r>
          </w:p>
        </w:tc>
        <w:tc>
          <w:tcPr>
            <w:tcW w:w="1235" w:type="dxa"/>
          </w:tcPr>
          <w:p w14:paraId="2B7862AC" w14:textId="4B102784" w:rsidR="00732658" w:rsidRPr="00ED1041" w:rsidRDefault="00732658" w:rsidP="00C94B8B">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155</w:t>
            </w:r>
          </w:p>
        </w:tc>
      </w:tr>
    </w:tbl>
    <w:p w14:paraId="575998C4" w14:textId="2346705F" w:rsidR="00732658" w:rsidRPr="00ED1041" w:rsidRDefault="00732658"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32658" w:rsidRPr="00ED1041" w14:paraId="49201B15" w14:textId="77777777" w:rsidTr="00C94B8B">
        <w:trPr>
          <w:trHeight w:val="284"/>
        </w:trPr>
        <w:tc>
          <w:tcPr>
            <w:tcW w:w="5735" w:type="dxa"/>
            <w:gridSpan w:val="2"/>
            <w:shd w:val="clear" w:color="auto" w:fill="D0CECE" w:themeFill="background2" w:themeFillShade="E6"/>
          </w:tcPr>
          <w:p w14:paraId="31774F0B" w14:textId="46943078"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REGIDURÍA DE SERVICIOS MUNICIPALES</w:t>
            </w:r>
          </w:p>
        </w:tc>
      </w:tr>
      <w:tr w:rsidR="00732658" w:rsidRPr="00ED1041" w14:paraId="44681981" w14:textId="77777777" w:rsidTr="00C94B8B">
        <w:trPr>
          <w:trHeight w:val="284"/>
        </w:trPr>
        <w:tc>
          <w:tcPr>
            <w:tcW w:w="4500" w:type="dxa"/>
            <w:shd w:val="clear" w:color="auto" w:fill="D0CECE" w:themeFill="background2" w:themeFillShade="E6"/>
          </w:tcPr>
          <w:p w14:paraId="6FBBD668" w14:textId="77777777"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NOMBRE</w:t>
            </w:r>
          </w:p>
        </w:tc>
        <w:tc>
          <w:tcPr>
            <w:tcW w:w="1235" w:type="dxa"/>
            <w:shd w:val="clear" w:color="auto" w:fill="D0CECE" w:themeFill="background2" w:themeFillShade="E6"/>
          </w:tcPr>
          <w:p w14:paraId="141D558F" w14:textId="77777777"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VOTOS</w:t>
            </w:r>
          </w:p>
        </w:tc>
      </w:tr>
      <w:tr w:rsidR="00732658" w:rsidRPr="00ED1041" w14:paraId="01C1EE2F" w14:textId="77777777" w:rsidTr="00C94B8B">
        <w:trPr>
          <w:trHeight w:val="271"/>
        </w:trPr>
        <w:tc>
          <w:tcPr>
            <w:tcW w:w="4500" w:type="dxa"/>
          </w:tcPr>
          <w:p w14:paraId="68A7396F" w14:textId="113B2383" w:rsidR="00732658" w:rsidRPr="00ED1041" w:rsidRDefault="00732658" w:rsidP="00C94B8B">
            <w:pPr>
              <w:spacing w:after="0" w:line="276" w:lineRule="auto"/>
              <w:ind w:left="0" w:firstLine="0"/>
              <w:jc w:val="left"/>
              <w:rPr>
                <w:rFonts w:ascii="Arial" w:hAnsi="Arial" w:cs="Arial"/>
                <w:b/>
                <w:bCs/>
                <w:color w:val="auto"/>
                <w:sz w:val="20"/>
                <w:szCs w:val="20"/>
              </w:rPr>
            </w:pPr>
            <w:r w:rsidRPr="00ED1041">
              <w:rPr>
                <w:rFonts w:ascii="Arial" w:hAnsi="Arial" w:cs="Arial"/>
                <w:b/>
                <w:bCs/>
                <w:color w:val="auto"/>
                <w:sz w:val="20"/>
                <w:szCs w:val="20"/>
              </w:rPr>
              <w:t>ELVIA DOMÍNGUEZ NOLASCO</w:t>
            </w:r>
          </w:p>
        </w:tc>
        <w:tc>
          <w:tcPr>
            <w:tcW w:w="1235" w:type="dxa"/>
          </w:tcPr>
          <w:p w14:paraId="725353C7" w14:textId="04E69C8A"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255</w:t>
            </w:r>
          </w:p>
        </w:tc>
      </w:tr>
      <w:tr w:rsidR="00732658" w:rsidRPr="00ED1041" w14:paraId="0F8C1B76" w14:textId="77777777" w:rsidTr="00C94B8B">
        <w:trPr>
          <w:trHeight w:val="271"/>
        </w:trPr>
        <w:tc>
          <w:tcPr>
            <w:tcW w:w="4500" w:type="dxa"/>
          </w:tcPr>
          <w:p w14:paraId="07DB4257" w14:textId="4D24DFA2" w:rsidR="00732658" w:rsidRPr="00ED1041" w:rsidRDefault="00732658" w:rsidP="00C94B8B">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EVA LIMETA</w:t>
            </w:r>
          </w:p>
        </w:tc>
        <w:tc>
          <w:tcPr>
            <w:tcW w:w="1235" w:type="dxa"/>
          </w:tcPr>
          <w:p w14:paraId="018CBF1B" w14:textId="692686C6" w:rsidR="00732658" w:rsidRPr="00ED1041" w:rsidRDefault="00732658" w:rsidP="00C94B8B">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120</w:t>
            </w:r>
          </w:p>
        </w:tc>
      </w:tr>
      <w:tr w:rsidR="00732658" w:rsidRPr="00ED1041" w14:paraId="520CC2B6" w14:textId="77777777" w:rsidTr="00C94B8B">
        <w:trPr>
          <w:trHeight w:val="271"/>
        </w:trPr>
        <w:tc>
          <w:tcPr>
            <w:tcW w:w="4500" w:type="dxa"/>
          </w:tcPr>
          <w:p w14:paraId="0D062BFB" w14:textId="094C883C" w:rsidR="00732658" w:rsidRPr="00ED1041" w:rsidRDefault="00732658" w:rsidP="00C94B8B">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OLIMPIA ESPINA NOLASCO</w:t>
            </w:r>
          </w:p>
        </w:tc>
        <w:tc>
          <w:tcPr>
            <w:tcW w:w="1235" w:type="dxa"/>
          </w:tcPr>
          <w:p w14:paraId="40D1F765" w14:textId="71809533" w:rsidR="00732658" w:rsidRPr="00ED1041" w:rsidRDefault="00732658" w:rsidP="00C94B8B">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185</w:t>
            </w:r>
          </w:p>
        </w:tc>
      </w:tr>
    </w:tbl>
    <w:p w14:paraId="55785607" w14:textId="5304885C" w:rsidR="00732658" w:rsidRPr="00ED1041" w:rsidRDefault="00732658"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32658" w:rsidRPr="00ED1041" w14:paraId="50A396DB" w14:textId="77777777" w:rsidTr="00C94B8B">
        <w:trPr>
          <w:trHeight w:val="284"/>
        </w:trPr>
        <w:tc>
          <w:tcPr>
            <w:tcW w:w="5735" w:type="dxa"/>
            <w:gridSpan w:val="2"/>
            <w:shd w:val="clear" w:color="auto" w:fill="D0CECE" w:themeFill="background2" w:themeFillShade="E6"/>
          </w:tcPr>
          <w:p w14:paraId="68D864E5" w14:textId="5BF05143"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REGIDURÍA DE AGUA POTABLE</w:t>
            </w:r>
          </w:p>
        </w:tc>
      </w:tr>
      <w:tr w:rsidR="00732658" w:rsidRPr="00ED1041" w14:paraId="5100973C" w14:textId="77777777" w:rsidTr="00C94B8B">
        <w:trPr>
          <w:trHeight w:val="284"/>
        </w:trPr>
        <w:tc>
          <w:tcPr>
            <w:tcW w:w="4500" w:type="dxa"/>
            <w:shd w:val="clear" w:color="auto" w:fill="D0CECE" w:themeFill="background2" w:themeFillShade="E6"/>
          </w:tcPr>
          <w:p w14:paraId="2EDF3E74" w14:textId="77777777"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NOMBRE</w:t>
            </w:r>
          </w:p>
        </w:tc>
        <w:tc>
          <w:tcPr>
            <w:tcW w:w="1235" w:type="dxa"/>
            <w:shd w:val="clear" w:color="auto" w:fill="D0CECE" w:themeFill="background2" w:themeFillShade="E6"/>
          </w:tcPr>
          <w:p w14:paraId="456BBB63" w14:textId="77777777"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VOTOS</w:t>
            </w:r>
          </w:p>
        </w:tc>
      </w:tr>
      <w:tr w:rsidR="00732658" w:rsidRPr="00ED1041" w14:paraId="25EFA125" w14:textId="77777777" w:rsidTr="00C94B8B">
        <w:trPr>
          <w:trHeight w:val="271"/>
        </w:trPr>
        <w:tc>
          <w:tcPr>
            <w:tcW w:w="4500" w:type="dxa"/>
          </w:tcPr>
          <w:p w14:paraId="1EB6C392" w14:textId="5A7A2164" w:rsidR="00732658" w:rsidRPr="00ED1041" w:rsidRDefault="00732658" w:rsidP="00C94B8B">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ORIOL GERARDO CANSECO</w:t>
            </w:r>
          </w:p>
        </w:tc>
        <w:tc>
          <w:tcPr>
            <w:tcW w:w="1235" w:type="dxa"/>
          </w:tcPr>
          <w:p w14:paraId="64798BA8" w14:textId="1273B6E4" w:rsidR="00732658" w:rsidRPr="00ED1041" w:rsidRDefault="00732658" w:rsidP="00C94B8B">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180</w:t>
            </w:r>
          </w:p>
        </w:tc>
      </w:tr>
      <w:tr w:rsidR="00732658" w:rsidRPr="00ED1041" w14:paraId="2FC01AD7" w14:textId="77777777" w:rsidTr="00C94B8B">
        <w:trPr>
          <w:trHeight w:val="271"/>
        </w:trPr>
        <w:tc>
          <w:tcPr>
            <w:tcW w:w="4500" w:type="dxa"/>
          </w:tcPr>
          <w:p w14:paraId="7505DE9B" w14:textId="6C4AA530" w:rsidR="00732658" w:rsidRPr="00ED1041" w:rsidRDefault="00732658" w:rsidP="00C94B8B">
            <w:pPr>
              <w:spacing w:after="0" w:line="276" w:lineRule="auto"/>
              <w:ind w:left="0" w:firstLine="0"/>
              <w:jc w:val="left"/>
              <w:rPr>
                <w:rFonts w:ascii="Arial" w:hAnsi="Arial" w:cs="Arial"/>
                <w:b/>
                <w:bCs/>
                <w:color w:val="auto"/>
                <w:sz w:val="20"/>
                <w:szCs w:val="20"/>
              </w:rPr>
            </w:pPr>
            <w:r w:rsidRPr="00ED1041">
              <w:rPr>
                <w:rFonts w:ascii="Arial" w:hAnsi="Arial" w:cs="Arial"/>
                <w:b/>
                <w:bCs/>
                <w:color w:val="auto"/>
                <w:sz w:val="20"/>
                <w:szCs w:val="20"/>
              </w:rPr>
              <w:t>IRAIS DOMÍNGUEZ ESPINA</w:t>
            </w:r>
          </w:p>
        </w:tc>
        <w:tc>
          <w:tcPr>
            <w:tcW w:w="1235" w:type="dxa"/>
          </w:tcPr>
          <w:p w14:paraId="7D39DC29" w14:textId="5F76AEE1"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240</w:t>
            </w:r>
          </w:p>
        </w:tc>
      </w:tr>
      <w:tr w:rsidR="00732658" w:rsidRPr="00ED1041" w14:paraId="30EB3D57" w14:textId="77777777" w:rsidTr="00C94B8B">
        <w:trPr>
          <w:trHeight w:val="271"/>
        </w:trPr>
        <w:tc>
          <w:tcPr>
            <w:tcW w:w="4500" w:type="dxa"/>
          </w:tcPr>
          <w:p w14:paraId="77D26D03" w14:textId="12C170E1" w:rsidR="00732658" w:rsidRPr="00ED1041" w:rsidRDefault="00732658" w:rsidP="00C94B8B">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ORALIA PERALTA PATRICIO</w:t>
            </w:r>
          </w:p>
        </w:tc>
        <w:tc>
          <w:tcPr>
            <w:tcW w:w="1235" w:type="dxa"/>
          </w:tcPr>
          <w:p w14:paraId="5EAD1428" w14:textId="24F51AF2" w:rsidR="00732658" w:rsidRPr="00ED1041" w:rsidRDefault="00732658" w:rsidP="00C94B8B">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120</w:t>
            </w:r>
          </w:p>
        </w:tc>
      </w:tr>
    </w:tbl>
    <w:p w14:paraId="6FF01812" w14:textId="761367FA" w:rsidR="00732658" w:rsidRPr="00ED1041" w:rsidRDefault="00732658" w:rsidP="0043443E">
      <w:pPr>
        <w:spacing w:after="0" w:line="276" w:lineRule="auto"/>
        <w:rPr>
          <w:rFonts w:ascii="Arial" w:hAnsi="Arial" w:cs="Arial"/>
          <w:color w:val="auto"/>
          <w:sz w:val="20"/>
          <w:szCs w:val="20"/>
        </w:rPr>
      </w:pPr>
    </w:p>
    <w:p w14:paraId="6188DDC0" w14:textId="77777777" w:rsidR="00732658" w:rsidRPr="00ED1041" w:rsidRDefault="00732658"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32658" w:rsidRPr="00ED1041" w14:paraId="4D0575D6" w14:textId="77777777" w:rsidTr="00C94B8B">
        <w:trPr>
          <w:trHeight w:val="284"/>
        </w:trPr>
        <w:tc>
          <w:tcPr>
            <w:tcW w:w="5735" w:type="dxa"/>
            <w:gridSpan w:val="2"/>
            <w:shd w:val="clear" w:color="auto" w:fill="D0CECE" w:themeFill="background2" w:themeFillShade="E6"/>
          </w:tcPr>
          <w:p w14:paraId="6C3F21ED" w14:textId="47A449DC"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REGIDURÍA DE PANTEONES</w:t>
            </w:r>
          </w:p>
        </w:tc>
      </w:tr>
      <w:tr w:rsidR="00732658" w:rsidRPr="00ED1041" w14:paraId="36B4CEDD" w14:textId="77777777" w:rsidTr="00C94B8B">
        <w:trPr>
          <w:trHeight w:val="284"/>
        </w:trPr>
        <w:tc>
          <w:tcPr>
            <w:tcW w:w="4500" w:type="dxa"/>
            <w:shd w:val="clear" w:color="auto" w:fill="D0CECE" w:themeFill="background2" w:themeFillShade="E6"/>
          </w:tcPr>
          <w:p w14:paraId="65866C94" w14:textId="77777777"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lastRenderedPageBreak/>
              <w:t>NOMBRE</w:t>
            </w:r>
          </w:p>
        </w:tc>
        <w:tc>
          <w:tcPr>
            <w:tcW w:w="1235" w:type="dxa"/>
            <w:shd w:val="clear" w:color="auto" w:fill="D0CECE" w:themeFill="background2" w:themeFillShade="E6"/>
          </w:tcPr>
          <w:p w14:paraId="710061CC" w14:textId="77777777"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VOTOS</w:t>
            </w:r>
          </w:p>
        </w:tc>
      </w:tr>
      <w:tr w:rsidR="00732658" w:rsidRPr="00ED1041" w14:paraId="231850D7" w14:textId="77777777" w:rsidTr="00C94B8B">
        <w:trPr>
          <w:trHeight w:val="271"/>
        </w:trPr>
        <w:tc>
          <w:tcPr>
            <w:tcW w:w="4500" w:type="dxa"/>
          </w:tcPr>
          <w:p w14:paraId="5170C296" w14:textId="1D50C7C2" w:rsidR="00732658" w:rsidRPr="00ED1041" w:rsidRDefault="00732658" w:rsidP="00C94B8B">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ISALIA PATRICIO</w:t>
            </w:r>
          </w:p>
        </w:tc>
        <w:tc>
          <w:tcPr>
            <w:tcW w:w="1235" w:type="dxa"/>
          </w:tcPr>
          <w:p w14:paraId="6DE5C736" w14:textId="48862D6F" w:rsidR="00732658" w:rsidRPr="00ED1041" w:rsidRDefault="00732658" w:rsidP="00C94B8B">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120</w:t>
            </w:r>
          </w:p>
        </w:tc>
      </w:tr>
      <w:tr w:rsidR="00732658" w:rsidRPr="00ED1041" w14:paraId="34AC7314" w14:textId="77777777" w:rsidTr="00C94B8B">
        <w:trPr>
          <w:trHeight w:val="271"/>
        </w:trPr>
        <w:tc>
          <w:tcPr>
            <w:tcW w:w="4500" w:type="dxa"/>
          </w:tcPr>
          <w:p w14:paraId="76E20312" w14:textId="443CD742" w:rsidR="00732658" w:rsidRPr="00ED1041" w:rsidRDefault="00732658" w:rsidP="00C94B8B">
            <w:pPr>
              <w:spacing w:after="0" w:line="276" w:lineRule="auto"/>
              <w:ind w:left="0" w:firstLine="0"/>
              <w:jc w:val="left"/>
              <w:rPr>
                <w:rFonts w:ascii="Arial" w:hAnsi="Arial" w:cs="Arial"/>
                <w:color w:val="auto"/>
                <w:sz w:val="20"/>
                <w:szCs w:val="20"/>
              </w:rPr>
            </w:pPr>
            <w:r w:rsidRPr="00ED1041">
              <w:rPr>
                <w:rFonts w:ascii="Arial" w:hAnsi="Arial" w:cs="Arial"/>
                <w:color w:val="auto"/>
                <w:sz w:val="20"/>
                <w:szCs w:val="20"/>
              </w:rPr>
              <w:t>EVA LIMETA</w:t>
            </w:r>
          </w:p>
        </w:tc>
        <w:tc>
          <w:tcPr>
            <w:tcW w:w="1235" w:type="dxa"/>
          </w:tcPr>
          <w:p w14:paraId="579CC7DE" w14:textId="482C2192" w:rsidR="00732658" w:rsidRPr="00ED1041" w:rsidRDefault="00732658" w:rsidP="00C94B8B">
            <w:pPr>
              <w:spacing w:after="0" w:line="276" w:lineRule="auto"/>
              <w:ind w:left="0" w:firstLine="0"/>
              <w:jc w:val="center"/>
              <w:rPr>
                <w:rFonts w:ascii="Arial" w:hAnsi="Arial" w:cs="Arial"/>
                <w:color w:val="auto"/>
                <w:sz w:val="20"/>
                <w:szCs w:val="20"/>
              </w:rPr>
            </w:pPr>
            <w:r w:rsidRPr="00ED1041">
              <w:rPr>
                <w:rFonts w:ascii="Arial" w:hAnsi="Arial" w:cs="Arial"/>
                <w:color w:val="auto"/>
                <w:sz w:val="20"/>
                <w:szCs w:val="20"/>
              </w:rPr>
              <w:t>179</w:t>
            </w:r>
          </w:p>
        </w:tc>
      </w:tr>
      <w:tr w:rsidR="00732658" w:rsidRPr="00ED1041" w14:paraId="04240D00" w14:textId="77777777" w:rsidTr="00C94B8B">
        <w:trPr>
          <w:trHeight w:val="271"/>
        </w:trPr>
        <w:tc>
          <w:tcPr>
            <w:tcW w:w="4500" w:type="dxa"/>
          </w:tcPr>
          <w:p w14:paraId="56C7A187" w14:textId="66EE9DB7" w:rsidR="00732658" w:rsidRPr="00ED1041" w:rsidRDefault="00732658" w:rsidP="00C94B8B">
            <w:pPr>
              <w:spacing w:after="0" w:line="276" w:lineRule="auto"/>
              <w:ind w:left="0" w:firstLine="0"/>
              <w:jc w:val="left"/>
              <w:rPr>
                <w:rFonts w:ascii="Arial" w:hAnsi="Arial" w:cs="Arial"/>
                <w:b/>
                <w:bCs/>
                <w:color w:val="auto"/>
                <w:sz w:val="20"/>
                <w:szCs w:val="20"/>
              </w:rPr>
            </w:pPr>
            <w:r w:rsidRPr="00ED1041">
              <w:rPr>
                <w:rFonts w:ascii="Arial" w:hAnsi="Arial" w:cs="Arial"/>
                <w:b/>
                <w:bCs/>
                <w:color w:val="auto"/>
                <w:sz w:val="20"/>
                <w:szCs w:val="20"/>
              </w:rPr>
              <w:t>GRACIELA PÉREZ CELESTINO</w:t>
            </w:r>
          </w:p>
        </w:tc>
        <w:tc>
          <w:tcPr>
            <w:tcW w:w="1235" w:type="dxa"/>
          </w:tcPr>
          <w:p w14:paraId="438C9B06" w14:textId="56D04375" w:rsidR="00732658" w:rsidRPr="00ED1041" w:rsidRDefault="00732658" w:rsidP="00C94B8B">
            <w:pPr>
              <w:spacing w:after="0" w:line="276" w:lineRule="auto"/>
              <w:ind w:left="0" w:firstLine="0"/>
              <w:jc w:val="center"/>
              <w:rPr>
                <w:rFonts w:ascii="Arial" w:hAnsi="Arial" w:cs="Arial"/>
                <w:b/>
                <w:bCs/>
                <w:color w:val="auto"/>
                <w:sz w:val="20"/>
                <w:szCs w:val="20"/>
              </w:rPr>
            </w:pPr>
            <w:r w:rsidRPr="00ED1041">
              <w:rPr>
                <w:rFonts w:ascii="Arial" w:hAnsi="Arial" w:cs="Arial"/>
                <w:b/>
                <w:bCs/>
                <w:color w:val="auto"/>
                <w:sz w:val="20"/>
                <w:szCs w:val="20"/>
              </w:rPr>
              <w:t>245</w:t>
            </w:r>
          </w:p>
        </w:tc>
      </w:tr>
    </w:tbl>
    <w:p w14:paraId="394CA4CD" w14:textId="4C5B245D" w:rsidR="00732658" w:rsidRPr="00ED1041" w:rsidRDefault="00732658" w:rsidP="0043443E">
      <w:pPr>
        <w:spacing w:after="0" w:line="276" w:lineRule="auto"/>
        <w:rPr>
          <w:rFonts w:ascii="Arial" w:hAnsi="Arial" w:cs="Arial"/>
          <w:color w:val="auto"/>
          <w:sz w:val="20"/>
          <w:szCs w:val="20"/>
        </w:rPr>
      </w:pPr>
    </w:p>
    <w:p w14:paraId="742E5250" w14:textId="6251B7FD" w:rsidR="00B27CEF" w:rsidRPr="00ED1041" w:rsidRDefault="00B27CEF" w:rsidP="00B27CEF">
      <w:pPr>
        <w:spacing w:before="240" w:line="276" w:lineRule="auto"/>
        <w:rPr>
          <w:rFonts w:ascii="Arial" w:hAnsi="Arial" w:cs="Arial"/>
          <w:sz w:val="24"/>
          <w:szCs w:val="24"/>
        </w:rPr>
      </w:pPr>
      <w:r w:rsidRPr="00ED1041">
        <w:rPr>
          <w:rFonts w:ascii="Arial" w:hAnsi="Arial" w:cs="Arial"/>
          <w:sz w:val="24"/>
          <w:szCs w:val="24"/>
        </w:rPr>
        <w:t xml:space="preserve">Concluida la elección, se clausuró la Asamblea siendo las </w:t>
      </w:r>
      <w:r w:rsidR="00EC7E75" w:rsidRPr="00ED1041">
        <w:rPr>
          <w:rFonts w:ascii="Arial" w:hAnsi="Arial" w:cs="Arial"/>
          <w:sz w:val="24"/>
          <w:szCs w:val="24"/>
        </w:rPr>
        <w:t>veintitrés</w:t>
      </w:r>
      <w:r w:rsidRPr="00ED1041">
        <w:rPr>
          <w:rFonts w:ascii="Arial" w:hAnsi="Arial" w:cs="Arial"/>
          <w:sz w:val="24"/>
          <w:szCs w:val="24"/>
        </w:rPr>
        <w:t xml:space="preserve"> horas con cuarenta minutos del día de su inicio, sin que existiera alteración del orden o irregularidad alguna que hubiese sido asentada en el acta de la Asamblea General Comunitaria de referencia.</w:t>
      </w:r>
    </w:p>
    <w:p w14:paraId="70F8A9C2" w14:textId="00A76A9B" w:rsidR="005D7DB3" w:rsidRPr="00ED1041" w:rsidRDefault="005D7DB3" w:rsidP="005D7DB3">
      <w:pPr>
        <w:spacing w:after="0" w:line="276" w:lineRule="auto"/>
        <w:ind w:left="317" w:right="0" w:hanging="11"/>
        <w:rPr>
          <w:rFonts w:ascii="Arial" w:hAnsi="Arial" w:cs="Arial"/>
          <w:sz w:val="24"/>
          <w:szCs w:val="24"/>
        </w:rPr>
      </w:pPr>
      <w:r w:rsidRPr="00ED1041">
        <w:rPr>
          <w:rFonts w:ascii="Arial" w:hAnsi="Arial" w:cs="Arial"/>
          <w:sz w:val="24"/>
          <w:szCs w:val="24"/>
        </w:rPr>
        <w:t xml:space="preserve">Finalmente, conforme al Sistema Normativo de este municipio, las personas electas ejercerán sus funciones por un período de </w:t>
      </w:r>
      <w:r w:rsidR="00EC7E75" w:rsidRPr="00ED1041">
        <w:rPr>
          <w:rFonts w:ascii="Arial" w:hAnsi="Arial" w:cs="Arial"/>
          <w:b/>
          <w:sz w:val="24"/>
          <w:szCs w:val="24"/>
        </w:rPr>
        <w:t>un</w:t>
      </w:r>
      <w:r w:rsidRPr="00ED1041">
        <w:rPr>
          <w:rFonts w:ascii="Arial" w:hAnsi="Arial" w:cs="Arial"/>
          <w:b/>
          <w:sz w:val="24"/>
          <w:szCs w:val="24"/>
        </w:rPr>
        <w:t xml:space="preserve"> año,</w:t>
      </w:r>
      <w:r w:rsidRPr="00ED1041">
        <w:rPr>
          <w:rFonts w:ascii="Arial" w:hAnsi="Arial" w:cs="Arial"/>
          <w:sz w:val="24"/>
          <w:szCs w:val="24"/>
        </w:rPr>
        <w:t xml:space="preserve"> es por ello, que las concejalías del Ayuntamiento se desempeñarán del 1 de enero</w:t>
      </w:r>
      <w:r w:rsidR="00EC7E75" w:rsidRPr="00ED1041">
        <w:rPr>
          <w:rFonts w:ascii="Arial" w:hAnsi="Arial" w:cs="Arial"/>
          <w:sz w:val="24"/>
          <w:szCs w:val="24"/>
        </w:rPr>
        <w:t xml:space="preserve"> </w:t>
      </w:r>
      <w:r w:rsidRPr="00ED1041">
        <w:rPr>
          <w:rFonts w:ascii="Arial" w:hAnsi="Arial" w:cs="Arial"/>
          <w:sz w:val="24"/>
          <w:szCs w:val="24"/>
        </w:rPr>
        <w:t>al 31 de diciembre de 202</w:t>
      </w:r>
      <w:r w:rsidR="00EC7E75" w:rsidRPr="00ED1041">
        <w:rPr>
          <w:rFonts w:ascii="Arial" w:hAnsi="Arial" w:cs="Arial"/>
          <w:sz w:val="24"/>
          <w:szCs w:val="24"/>
        </w:rPr>
        <w:t>3</w:t>
      </w:r>
      <w:r w:rsidRPr="00ED1041">
        <w:rPr>
          <w:rFonts w:ascii="Arial" w:hAnsi="Arial" w:cs="Arial"/>
          <w:sz w:val="24"/>
          <w:szCs w:val="24"/>
        </w:rPr>
        <w:t>, quedando integrado de la forma siguiente:</w:t>
      </w:r>
    </w:p>
    <w:p w14:paraId="5659710E" w14:textId="77777777" w:rsidR="007456CB" w:rsidRPr="00ED1041" w:rsidRDefault="007456CB" w:rsidP="007456CB">
      <w:pPr>
        <w:spacing w:after="0" w:line="276" w:lineRule="auto"/>
        <w:ind w:left="317" w:right="0" w:hanging="11"/>
        <w:rPr>
          <w:rFonts w:ascii="Arial" w:hAnsi="Arial" w:cs="Arial"/>
          <w:sz w:val="24"/>
          <w:szCs w:val="24"/>
        </w:rPr>
      </w:pPr>
    </w:p>
    <w:tbl>
      <w:tblPr>
        <w:tblStyle w:val="TableGrid0"/>
        <w:tblW w:w="8500" w:type="dxa"/>
        <w:jc w:val="right"/>
        <w:tblLook w:val="04A0" w:firstRow="1" w:lastRow="0" w:firstColumn="1" w:lastColumn="0" w:noHBand="0" w:noVBand="1"/>
      </w:tblPr>
      <w:tblGrid>
        <w:gridCol w:w="673"/>
        <w:gridCol w:w="3575"/>
        <w:gridCol w:w="4252"/>
      </w:tblGrid>
      <w:tr w:rsidR="005D5AAB" w:rsidRPr="00ED1041" w14:paraId="4E8F51F9" w14:textId="77777777" w:rsidTr="00EC7E75">
        <w:trPr>
          <w:trHeight w:val="552"/>
          <w:tblHeader/>
          <w:jc w:val="right"/>
        </w:trPr>
        <w:tc>
          <w:tcPr>
            <w:tcW w:w="8500" w:type="dxa"/>
            <w:gridSpan w:val="3"/>
            <w:shd w:val="clear" w:color="auto" w:fill="BFBFBF" w:themeFill="background1" w:themeFillShade="BF"/>
            <w:vAlign w:val="center"/>
          </w:tcPr>
          <w:p w14:paraId="40531667" w14:textId="3D553D58" w:rsidR="005D5AAB" w:rsidRPr="00ED1041" w:rsidRDefault="00ED1041" w:rsidP="005D5AAB">
            <w:pPr>
              <w:widowControl w:val="0"/>
              <w:spacing w:after="0" w:line="276" w:lineRule="auto"/>
              <w:ind w:left="0" w:firstLine="0"/>
              <w:jc w:val="center"/>
              <w:rPr>
                <w:rFonts w:ascii="Arial" w:hAnsi="Arial" w:cs="Arial"/>
                <w:b/>
                <w:bCs/>
                <w:sz w:val="20"/>
                <w:szCs w:val="20"/>
              </w:rPr>
            </w:pPr>
            <w:bookmarkStart w:id="17" w:name="_Hlk119400620"/>
            <w:r>
              <w:rPr>
                <w:rFonts w:ascii="Arial" w:hAnsi="Arial" w:cs="Arial"/>
                <w:b/>
                <w:bCs/>
                <w:sz w:val="20"/>
                <w:szCs w:val="20"/>
              </w:rPr>
              <w:t>PERSONAS</w:t>
            </w:r>
            <w:r w:rsidR="00136847" w:rsidRPr="00ED1041">
              <w:rPr>
                <w:rFonts w:ascii="Arial" w:hAnsi="Arial" w:cs="Arial"/>
                <w:b/>
                <w:bCs/>
                <w:sz w:val="20"/>
                <w:szCs w:val="20"/>
              </w:rPr>
              <w:t xml:space="preserve"> ELECTAS</w:t>
            </w:r>
            <w:r w:rsidR="005D5AAB" w:rsidRPr="00ED1041">
              <w:rPr>
                <w:rFonts w:ascii="Arial" w:hAnsi="Arial" w:cs="Arial"/>
                <w:b/>
                <w:bCs/>
                <w:sz w:val="20"/>
                <w:szCs w:val="20"/>
              </w:rPr>
              <w:t xml:space="preserve"> </w:t>
            </w:r>
            <w:r>
              <w:rPr>
                <w:rFonts w:ascii="Arial" w:hAnsi="Arial" w:cs="Arial"/>
                <w:b/>
                <w:bCs/>
                <w:sz w:val="20"/>
                <w:szCs w:val="20"/>
              </w:rPr>
              <w:t xml:space="preserve">PERIODO </w:t>
            </w:r>
            <w:r w:rsidR="005D5AAB" w:rsidRPr="00ED1041">
              <w:rPr>
                <w:rFonts w:ascii="Arial" w:hAnsi="Arial" w:cs="Arial"/>
                <w:b/>
                <w:bCs/>
                <w:sz w:val="20"/>
                <w:szCs w:val="20"/>
              </w:rPr>
              <w:t>2023</w:t>
            </w:r>
          </w:p>
        </w:tc>
      </w:tr>
      <w:tr w:rsidR="00EC7E75" w:rsidRPr="00ED1041" w14:paraId="79ABFCE2" w14:textId="77777777" w:rsidTr="00EC7E75">
        <w:trPr>
          <w:trHeight w:val="305"/>
          <w:tblHeader/>
          <w:jc w:val="right"/>
        </w:trPr>
        <w:tc>
          <w:tcPr>
            <w:tcW w:w="673" w:type="dxa"/>
            <w:shd w:val="clear" w:color="auto" w:fill="BFBFBF" w:themeFill="background1" w:themeFillShade="BF"/>
          </w:tcPr>
          <w:p w14:paraId="76A85B9E" w14:textId="6A976EDC" w:rsidR="00EC7E75" w:rsidRPr="00ED1041" w:rsidRDefault="00EC7E75" w:rsidP="00FB558E">
            <w:pPr>
              <w:widowControl w:val="0"/>
              <w:spacing w:after="0" w:line="276" w:lineRule="auto"/>
              <w:ind w:left="0" w:firstLine="0"/>
              <w:jc w:val="center"/>
              <w:rPr>
                <w:rFonts w:ascii="Arial" w:hAnsi="Arial" w:cs="Arial"/>
                <w:b/>
                <w:bCs/>
                <w:sz w:val="20"/>
                <w:szCs w:val="20"/>
              </w:rPr>
            </w:pPr>
            <w:bookmarkStart w:id="18" w:name="_Hlk103086262"/>
            <w:r w:rsidRPr="00ED1041">
              <w:rPr>
                <w:rFonts w:ascii="Arial" w:hAnsi="Arial" w:cs="Arial"/>
                <w:b/>
                <w:bCs/>
                <w:sz w:val="20"/>
                <w:szCs w:val="20"/>
              </w:rPr>
              <w:t>NUM</w:t>
            </w:r>
          </w:p>
        </w:tc>
        <w:tc>
          <w:tcPr>
            <w:tcW w:w="3575" w:type="dxa"/>
            <w:shd w:val="clear" w:color="auto" w:fill="BFBFBF" w:themeFill="background1" w:themeFillShade="BF"/>
          </w:tcPr>
          <w:p w14:paraId="4A5566A5" w14:textId="6EB64919" w:rsidR="00EC7E75" w:rsidRPr="00ED1041" w:rsidRDefault="00EC7E75" w:rsidP="00FB558E">
            <w:pPr>
              <w:widowControl w:val="0"/>
              <w:spacing w:after="0" w:line="276" w:lineRule="auto"/>
              <w:ind w:left="0" w:firstLine="0"/>
              <w:jc w:val="center"/>
              <w:rPr>
                <w:rFonts w:ascii="Arial" w:hAnsi="Arial" w:cs="Arial"/>
                <w:b/>
                <w:bCs/>
                <w:sz w:val="20"/>
                <w:szCs w:val="20"/>
              </w:rPr>
            </w:pPr>
            <w:r w:rsidRPr="00ED1041">
              <w:rPr>
                <w:rFonts w:ascii="Arial" w:hAnsi="Arial" w:cs="Arial"/>
                <w:b/>
                <w:bCs/>
                <w:sz w:val="20"/>
                <w:szCs w:val="20"/>
              </w:rPr>
              <w:t>CARGOS</w:t>
            </w:r>
          </w:p>
        </w:tc>
        <w:tc>
          <w:tcPr>
            <w:tcW w:w="4252" w:type="dxa"/>
            <w:shd w:val="clear" w:color="auto" w:fill="BFBFBF" w:themeFill="background1" w:themeFillShade="BF"/>
            <w:vAlign w:val="center"/>
          </w:tcPr>
          <w:p w14:paraId="6B488E27" w14:textId="20D71B91" w:rsidR="00EC7E75" w:rsidRPr="00ED1041" w:rsidRDefault="00EC7E75" w:rsidP="00FB558E">
            <w:pPr>
              <w:widowControl w:val="0"/>
              <w:spacing w:after="0" w:line="276" w:lineRule="auto"/>
              <w:ind w:left="0" w:firstLine="0"/>
              <w:jc w:val="center"/>
              <w:rPr>
                <w:rFonts w:ascii="Arial" w:hAnsi="Arial" w:cs="Arial"/>
                <w:b/>
                <w:bCs/>
                <w:sz w:val="20"/>
                <w:szCs w:val="20"/>
              </w:rPr>
            </w:pPr>
            <w:r w:rsidRPr="00ED1041">
              <w:rPr>
                <w:rFonts w:ascii="Arial" w:hAnsi="Arial" w:cs="Arial"/>
                <w:b/>
                <w:bCs/>
                <w:sz w:val="20"/>
                <w:szCs w:val="20"/>
              </w:rPr>
              <w:t>PROPIETARIOS/AS</w:t>
            </w:r>
          </w:p>
        </w:tc>
      </w:tr>
      <w:tr w:rsidR="00EC7E75" w:rsidRPr="00ED1041" w14:paraId="1F9DB386" w14:textId="77777777" w:rsidTr="00EC7E75">
        <w:trPr>
          <w:trHeight w:val="293"/>
          <w:jc w:val="right"/>
        </w:trPr>
        <w:tc>
          <w:tcPr>
            <w:tcW w:w="673" w:type="dxa"/>
            <w:vAlign w:val="center"/>
          </w:tcPr>
          <w:p w14:paraId="4194C7F0" w14:textId="6617D901" w:rsidR="00EC7E75" w:rsidRPr="00ED1041" w:rsidRDefault="00EC7E75" w:rsidP="005D7DB3">
            <w:pPr>
              <w:widowControl w:val="0"/>
              <w:spacing w:after="0" w:line="276" w:lineRule="auto"/>
              <w:ind w:left="0" w:firstLine="0"/>
              <w:jc w:val="center"/>
              <w:rPr>
                <w:rFonts w:ascii="Arial" w:hAnsi="Arial" w:cs="Arial"/>
                <w:sz w:val="20"/>
                <w:szCs w:val="20"/>
              </w:rPr>
            </w:pPr>
            <w:r w:rsidRPr="00ED1041">
              <w:rPr>
                <w:rFonts w:ascii="Arial" w:hAnsi="Arial" w:cs="Arial"/>
                <w:sz w:val="20"/>
                <w:szCs w:val="20"/>
              </w:rPr>
              <w:t>1</w:t>
            </w:r>
          </w:p>
        </w:tc>
        <w:tc>
          <w:tcPr>
            <w:tcW w:w="3575" w:type="dxa"/>
            <w:vAlign w:val="center"/>
          </w:tcPr>
          <w:p w14:paraId="0FC1BE8A" w14:textId="62EFE2E0" w:rsidR="00EC7E75" w:rsidRPr="00ED1041" w:rsidRDefault="00EC7E75" w:rsidP="005D7DB3">
            <w:pPr>
              <w:widowControl w:val="0"/>
              <w:spacing w:after="0" w:line="276" w:lineRule="auto"/>
              <w:ind w:left="0" w:firstLine="0"/>
              <w:jc w:val="left"/>
              <w:rPr>
                <w:rFonts w:ascii="Arial" w:hAnsi="Arial" w:cs="Arial"/>
                <w:sz w:val="20"/>
                <w:szCs w:val="20"/>
              </w:rPr>
            </w:pPr>
            <w:r w:rsidRPr="00ED1041">
              <w:rPr>
                <w:rFonts w:ascii="Arial" w:hAnsi="Arial" w:cs="Arial"/>
                <w:sz w:val="20"/>
                <w:szCs w:val="20"/>
              </w:rPr>
              <w:t>PRESIDENCIA MUNICIPAL</w:t>
            </w:r>
          </w:p>
        </w:tc>
        <w:tc>
          <w:tcPr>
            <w:tcW w:w="4252" w:type="dxa"/>
            <w:vAlign w:val="center"/>
          </w:tcPr>
          <w:p w14:paraId="56115759" w14:textId="743D7058" w:rsidR="00EC7E75" w:rsidRPr="00ED1041" w:rsidRDefault="00EC7E75" w:rsidP="005D7DB3">
            <w:pPr>
              <w:widowControl w:val="0"/>
              <w:spacing w:after="0" w:line="276" w:lineRule="auto"/>
              <w:ind w:left="0" w:firstLine="0"/>
              <w:jc w:val="left"/>
              <w:rPr>
                <w:rFonts w:ascii="Arial" w:hAnsi="Arial" w:cs="Arial"/>
                <w:sz w:val="20"/>
                <w:szCs w:val="20"/>
              </w:rPr>
            </w:pPr>
            <w:r w:rsidRPr="00ED1041">
              <w:rPr>
                <w:rFonts w:ascii="Arial" w:hAnsi="Arial" w:cs="Arial"/>
                <w:sz w:val="20"/>
                <w:szCs w:val="20"/>
              </w:rPr>
              <w:t>VALENTÍN TELESFORO DOMÍNGUEZ</w:t>
            </w:r>
          </w:p>
        </w:tc>
      </w:tr>
      <w:tr w:rsidR="00EC7E75" w:rsidRPr="00ED1041" w14:paraId="414F0A8E" w14:textId="77777777" w:rsidTr="00EC7E75">
        <w:trPr>
          <w:trHeight w:val="278"/>
          <w:jc w:val="right"/>
        </w:trPr>
        <w:tc>
          <w:tcPr>
            <w:tcW w:w="673" w:type="dxa"/>
            <w:vAlign w:val="center"/>
          </w:tcPr>
          <w:p w14:paraId="0682C1A0" w14:textId="3BECDEDE" w:rsidR="00EC7E75" w:rsidRPr="00ED1041" w:rsidRDefault="00EC7E75" w:rsidP="005D7DB3">
            <w:pPr>
              <w:widowControl w:val="0"/>
              <w:spacing w:after="0" w:line="276" w:lineRule="auto"/>
              <w:ind w:left="0" w:firstLine="0"/>
              <w:jc w:val="center"/>
              <w:rPr>
                <w:rFonts w:ascii="Arial" w:hAnsi="Arial" w:cs="Arial"/>
                <w:sz w:val="20"/>
                <w:szCs w:val="20"/>
              </w:rPr>
            </w:pPr>
            <w:r w:rsidRPr="00ED1041">
              <w:rPr>
                <w:rFonts w:ascii="Arial" w:hAnsi="Arial" w:cs="Arial"/>
                <w:sz w:val="20"/>
                <w:szCs w:val="20"/>
              </w:rPr>
              <w:t>2</w:t>
            </w:r>
          </w:p>
        </w:tc>
        <w:tc>
          <w:tcPr>
            <w:tcW w:w="3575" w:type="dxa"/>
            <w:vAlign w:val="center"/>
          </w:tcPr>
          <w:p w14:paraId="133CF24C" w14:textId="27DF93AD" w:rsidR="00EC7E75" w:rsidRPr="00ED1041" w:rsidRDefault="00EC7E75" w:rsidP="005D7DB3">
            <w:pPr>
              <w:widowControl w:val="0"/>
              <w:spacing w:after="0" w:line="276" w:lineRule="auto"/>
              <w:ind w:left="0" w:firstLine="0"/>
              <w:jc w:val="left"/>
              <w:rPr>
                <w:rFonts w:ascii="Arial" w:hAnsi="Arial" w:cs="Arial"/>
                <w:sz w:val="20"/>
                <w:szCs w:val="20"/>
              </w:rPr>
            </w:pPr>
            <w:r w:rsidRPr="00ED1041">
              <w:rPr>
                <w:rFonts w:ascii="Arial" w:hAnsi="Arial" w:cs="Arial"/>
                <w:sz w:val="20"/>
                <w:szCs w:val="20"/>
              </w:rPr>
              <w:t>SINDICATURA MUNICIPAL</w:t>
            </w:r>
          </w:p>
        </w:tc>
        <w:tc>
          <w:tcPr>
            <w:tcW w:w="4252" w:type="dxa"/>
            <w:vAlign w:val="center"/>
          </w:tcPr>
          <w:p w14:paraId="7FFCCFC0" w14:textId="0A6CB34E" w:rsidR="00EC7E75" w:rsidRPr="00ED1041" w:rsidRDefault="00EC7E75" w:rsidP="005D7DB3">
            <w:pPr>
              <w:widowControl w:val="0"/>
              <w:spacing w:after="0" w:line="276" w:lineRule="auto"/>
              <w:ind w:left="0" w:firstLine="0"/>
              <w:jc w:val="left"/>
              <w:rPr>
                <w:rFonts w:ascii="Arial" w:hAnsi="Arial" w:cs="Arial"/>
                <w:sz w:val="20"/>
                <w:szCs w:val="20"/>
              </w:rPr>
            </w:pPr>
            <w:r w:rsidRPr="00ED1041">
              <w:rPr>
                <w:rFonts w:ascii="Arial" w:hAnsi="Arial" w:cs="Arial"/>
                <w:sz w:val="20"/>
                <w:szCs w:val="20"/>
              </w:rPr>
              <w:t>FRANCISCO CANSECO PÉREZ</w:t>
            </w:r>
          </w:p>
        </w:tc>
      </w:tr>
      <w:tr w:rsidR="00EC7E75" w:rsidRPr="00ED1041" w14:paraId="4183D4B1" w14:textId="77777777" w:rsidTr="00EC7E75">
        <w:trPr>
          <w:trHeight w:val="305"/>
          <w:jc w:val="right"/>
        </w:trPr>
        <w:tc>
          <w:tcPr>
            <w:tcW w:w="673" w:type="dxa"/>
            <w:vAlign w:val="center"/>
          </w:tcPr>
          <w:p w14:paraId="0FC68B0A" w14:textId="092ECCE2" w:rsidR="00EC7E75" w:rsidRPr="00ED1041" w:rsidRDefault="00EC7E75" w:rsidP="005D7DB3">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3</w:t>
            </w:r>
          </w:p>
        </w:tc>
        <w:tc>
          <w:tcPr>
            <w:tcW w:w="3575" w:type="dxa"/>
            <w:vAlign w:val="center"/>
          </w:tcPr>
          <w:p w14:paraId="2FFD60CD" w14:textId="473127B1" w:rsidR="00EC7E75" w:rsidRPr="00ED1041" w:rsidRDefault="00EC7E75" w:rsidP="005D7DB3">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 xml:space="preserve">REGIDURÍA DE HACIENDA </w:t>
            </w:r>
          </w:p>
        </w:tc>
        <w:tc>
          <w:tcPr>
            <w:tcW w:w="4252" w:type="dxa"/>
            <w:vAlign w:val="center"/>
          </w:tcPr>
          <w:p w14:paraId="1054C8C0" w14:textId="6F20199D" w:rsidR="00EC7E75" w:rsidRPr="00ED1041" w:rsidRDefault="00EC7E75" w:rsidP="005D7DB3">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RIGOBERTO TIBURCIO ESPINA</w:t>
            </w:r>
          </w:p>
        </w:tc>
      </w:tr>
      <w:tr w:rsidR="00EC7E75" w:rsidRPr="00ED1041" w14:paraId="50CB7B6C" w14:textId="77777777" w:rsidTr="00EC7E75">
        <w:trPr>
          <w:trHeight w:val="293"/>
          <w:jc w:val="right"/>
        </w:trPr>
        <w:tc>
          <w:tcPr>
            <w:tcW w:w="673" w:type="dxa"/>
            <w:vAlign w:val="center"/>
          </w:tcPr>
          <w:p w14:paraId="38BABD6C" w14:textId="6376B298" w:rsidR="00EC7E75" w:rsidRPr="00ED1041" w:rsidRDefault="00EC7E75" w:rsidP="00B27CEF">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4</w:t>
            </w:r>
          </w:p>
        </w:tc>
        <w:tc>
          <w:tcPr>
            <w:tcW w:w="3575" w:type="dxa"/>
            <w:vAlign w:val="center"/>
          </w:tcPr>
          <w:p w14:paraId="4C8F1995" w14:textId="52FAF77D" w:rsidR="00EC7E75" w:rsidRPr="00ED1041" w:rsidRDefault="00EC7E75" w:rsidP="00B27CEF">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PROTECCIÓN CIVIL</w:t>
            </w:r>
          </w:p>
        </w:tc>
        <w:tc>
          <w:tcPr>
            <w:tcW w:w="4252" w:type="dxa"/>
          </w:tcPr>
          <w:p w14:paraId="7983731F" w14:textId="50ACD567" w:rsidR="00EC7E75" w:rsidRPr="00ED1041" w:rsidRDefault="00EC7E75" w:rsidP="00B27CEF">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JESÚS MARTÍNEZ ANTONIO</w:t>
            </w:r>
          </w:p>
        </w:tc>
      </w:tr>
      <w:tr w:rsidR="00EC7E75" w:rsidRPr="00ED1041" w14:paraId="247F0007" w14:textId="77777777" w:rsidTr="00EC7E75">
        <w:trPr>
          <w:trHeight w:val="263"/>
          <w:jc w:val="right"/>
        </w:trPr>
        <w:tc>
          <w:tcPr>
            <w:tcW w:w="673" w:type="dxa"/>
            <w:vAlign w:val="center"/>
          </w:tcPr>
          <w:p w14:paraId="2B565FE6" w14:textId="5BAE6FC5" w:rsidR="00EC7E75" w:rsidRPr="00ED1041" w:rsidRDefault="00EC7E75" w:rsidP="00B27CEF">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5</w:t>
            </w:r>
          </w:p>
        </w:tc>
        <w:tc>
          <w:tcPr>
            <w:tcW w:w="3575" w:type="dxa"/>
            <w:vAlign w:val="center"/>
          </w:tcPr>
          <w:p w14:paraId="1A0963AA" w14:textId="1E399A83" w:rsidR="00EC7E75" w:rsidRPr="00ED1041" w:rsidRDefault="00EC7E75" w:rsidP="00B27CEF">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OBRAS</w:t>
            </w:r>
          </w:p>
        </w:tc>
        <w:tc>
          <w:tcPr>
            <w:tcW w:w="4252" w:type="dxa"/>
            <w:vAlign w:val="center"/>
          </w:tcPr>
          <w:p w14:paraId="294AB899" w14:textId="34C6D061" w:rsidR="00EC7E75" w:rsidRPr="00ED1041" w:rsidRDefault="00EC7E75" w:rsidP="00B27CEF">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GUMARO DOLORES NOLASCO</w:t>
            </w:r>
          </w:p>
        </w:tc>
      </w:tr>
      <w:tr w:rsidR="00EC7E75" w:rsidRPr="00ED1041" w14:paraId="35014DD4" w14:textId="77777777" w:rsidTr="00EC7E75">
        <w:trPr>
          <w:trHeight w:val="263"/>
          <w:jc w:val="right"/>
        </w:trPr>
        <w:tc>
          <w:tcPr>
            <w:tcW w:w="673" w:type="dxa"/>
            <w:vAlign w:val="center"/>
          </w:tcPr>
          <w:p w14:paraId="2D0278B9" w14:textId="0E1393F6" w:rsidR="00EC7E75" w:rsidRPr="00ED1041" w:rsidRDefault="00EC7E75" w:rsidP="00B27CEF">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6</w:t>
            </w:r>
          </w:p>
        </w:tc>
        <w:tc>
          <w:tcPr>
            <w:tcW w:w="3575" w:type="dxa"/>
            <w:vAlign w:val="center"/>
          </w:tcPr>
          <w:p w14:paraId="52DE0DE6" w14:textId="27A7D521" w:rsidR="00EC7E75" w:rsidRPr="00ED1041" w:rsidRDefault="00EC7E75" w:rsidP="00B27CEF">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EDUCACIÓN</w:t>
            </w:r>
          </w:p>
        </w:tc>
        <w:tc>
          <w:tcPr>
            <w:tcW w:w="4252" w:type="dxa"/>
            <w:vAlign w:val="center"/>
          </w:tcPr>
          <w:p w14:paraId="2BC80F57" w14:textId="619B22B3" w:rsidR="00EC7E75" w:rsidRPr="00ED1041" w:rsidRDefault="00EC7E75" w:rsidP="00B27CEF">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BELINDA TELESFORO RITO</w:t>
            </w:r>
          </w:p>
        </w:tc>
      </w:tr>
      <w:tr w:rsidR="00EC7E75" w:rsidRPr="00ED1041" w14:paraId="4EB9175E" w14:textId="77777777" w:rsidTr="00EC7E75">
        <w:trPr>
          <w:trHeight w:val="263"/>
          <w:jc w:val="right"/>
        </w:trPr>
        <w:tc>
          <w:tcPr>
            <w:tcW w:w="673" w:type="dxa"/>
            <w:vAlign w:val="center"/>
          </w:tcPr>
          <w:p w14:paraId="18A0A64E" w14:textId="6CA809FC" w:rsidR="00EC7E75" w:rsidRPr="00ED1041" w:rsidRDefault="00EC7E75" w:rsidP="00B27CEF">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7</w:t>
            </w:r>
          </w:p>
        </w:tc>
        <w:tc>
          <w:tcPr>
            <w:tcW w:w="3575" w:type="dxa"/>
            <w:vAlign w:val="center"/>
          </w:tcPr>
          <w:p w14:paraId="6618C79D" w14:textId="33650BFB" w:rsidR="00EC7E75" w:rsidRPr="00ED1041" w:rsidRDefault="00EC7E75" w:rsidP="00B27CEF">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SALUD</w:t>
            </w:r>
          </w:p>
        </w:tc>
        <w:tc>
          <w:tcPr>
            <w:tcW w:w="4252" w:type="dxa"/>
            <w:vAlign w:val="center"/>
          </w:tcPr>
          <w:p w14:paraId="5FAEC499" w14:textId="25370302" w:rsidR="00EC7E75" w:rsidRPr="00ED1041" w:rsidRDefault="00EC7E75" w:rsidP="00B27CEF">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BALBINA RO</w:t>
            </w:r>
            <w:r w:rsidR="004870A2" w:rsidRPr="00ED1041">
              <w:rPr>
                <w:rFonts w:ascii="Arial" w:hAnsi="Arial" w:cs="Arial"/>
                <w:sz w:val="20"/>
                <w:szCs w:val="20"/>
              </w:rPr>
              <w:t>MUALDO MARTÍNEZ</w:t>
            </w:r>
          </w:p>
        </w:tc>
      </w:tr>
      <w:tr w:rsidR="00EC7E75" w:rsidRPr="00ED1041" w14:paraId="448A1595" w14:textId="77777777" w:rsidTr="00EC7E75">
        <w:trPr>
          <w:trHeight w:val="263"/>
          <w:jc w:val="right"/>
        </w:trPr>
        <w:tc>
          <w:tcPr>
            <w:tcW w:w="673" w:type="dxa"/>
            <w:vAlign w:val="center"/>
          </w:tcPr>
          <w:p w14:paraId="3E5BD281" w14:textId="46895847" w:rsidR="00EC7E75" w:rsidRPr="00ED1041" w:rsidRDefault="00EC7E75" w:rsidP="00B27CEF">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8</w:t>
            </w:r>
          </w:p>
        </w:tc>
        <w:tc>
          <w:tcPr>
            <w:tcW w:w="3575" w:type="dxa"/>
            <w:vAlign w:val="center"/>
          </w:tcPr>
          <w:p w14:paraId="63A78417" w14:textId="6E264004" w:rsidR="00EC7E75" w:rsidRPr="00ED1041" w:rsidRDefault="00EC7E75" w:rsidP="00B27CEF">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SERVICIOS MUNICIPALES</w:t>
            </w:r>
          </w:p>
        </w:tc>
        <w:tc>
          <w:tcPr>
            <w:tcW w:w="4252" w:type="dxa"/>
            <w:vAlign w:val="center"/>
          </w:tcPr>
          <w:p w14:paraId="2C834F68" w14:textId="75F762AA" w:rsidR="00EC7E75" w:rsidRPr="00ED1041" w:rsidRDefault="004870A2" w:rsidP="00B27CEF">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ELVIA DOMÍNGUEZ NOLASCO</w:t>
            </w:r>
          </w:p>
        </w:tc>
      </w:tr>
      <w:tr w:rsidR="00EC7E75" w:rsidRPr="00ED1041" w14:paraId="0C8A6CC9" w14:textId="77777777" w:rsidTr="00EC7E75">
        <w:trPr>
          <w:trHeight w:val="263"/>
          <w:jc w:val="right"/>
        </w:trPr>
        <w:tc>
          <w:tcPr>
            <w:tcW w:w="673" w:type="dxa"/>
            <w:vAlign w:val="center"/>
          </w:tcPr>
          <w:p w14:paraId="0C5680A9" w14:textId="357C20B4" w:rsidR="00EC7E75" w:rsidRPr="00ED1041" w:rsidRDefault="00EC7E75" w:rsidP="00B27CEF">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9</w:t>
            </w:r>
          </w:p>
        </w:tc>
        <w:tc>
          <w:tcPr>
            <w:tcW w:w="3575" w:type="dxa"/>
            <w:vAlign w:val="center"/>
          </w:tcPr>
          <w:p w14:paraId="6D927AF5" w14:textId="3EBAC2EC" w:rsidR="00EC7E75" w:rsidRPr="00ED1041" w:rsidRDefault="00EC7E75" w:rsidP="00B27CEF">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AGUA POTABLE</w:t>
            </w:r>
          </w:p>
        </w:tc>
        <w:tc>
          <w:tcPr>
            <w:tcW w:w="4252" w:type="dxa"/>
            <w:vAlign w:val="center"/>
          </w:tcPr>
          <w:p w14:paraId="2783F63E" w14:textId="454474FB" w:rsidR="00EC7E75" w:rsidRPr="00ED1041" w:rsidRDefault="004870A2" w:rsidP="00B27CEF">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IRAIS DOMÍNGUEZ ESPINA</w:t>
            </w:r>
          </w:p>
        </w:tc>
      </w:tr>
      <w:tr w:rsidR="00EC7E75" w:rsidRPr="00ED1041" w14:paraId="10F86D92" w14:textId="77777777" w:rsidTr="00EC7E75">
        <w:trPr>
          <w:trHeight w:val="263"/>
          <w:jc w:val="right"/>
        </w:trPr>
        <w:tc>
          <w:tcPr>
            <w:tcW w:w="673" w:type="dxa"/>
            <w:vAlign w:val="center"/>
          </w:tcPr>
          <w:p w14:paraId="560D52CF" w14:textId="26239EA7" w:rsidR="00EC7E75" w:rsidRPr="00ED1041" w:rsidRDefault="00EC7E75" w:rsidP="00B27CEF">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10</w:t>
            </w:r>
          </w:p>
        </w:tc>
        <w:tc>
          <w:tcPr>
            <w:tcW w:w="3575" w:type="dxa"/>
            <w:vAlign w:val="center"/>
          </w:tcPr>
          <w:p w14:paraId="582EA24B" w14:textId="1C0A33EE" w:rsidR="00EC7E75" w:rsidRPr="00ED1041" w:rsidRDefault="00EC7E75" w:rsidP="00B27CEF">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PANTEONES</w:t>
            </w:r>
          </w:p>
        </w:tc>
        <w:tc>
          <w:tcPr>
            <w:tcW w:w="4252" w:type="dxa"/>
            <w:vAlign w:val="center"/>
          </w:tcPr>
          <w:p w14:paraId="101501F2" w14:textId="04B19A8B" w:rsidR="00EC7E75" w:rsidRPr="00ED1041" w:rsidRDefault="004870A2" w:rsidP="00B27CEF">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GRACIELA PÉREZ CELESTINO</w:t>
            </w:r>
          </w:p>
        </w:tc>
      </w:tr>
    </w:tbl>
    <w:p w14:paraId="4938A1F3" w14:textId="77777777" w:rsidR="00762DE0" w:rsidRPr="00ED1041" w:rsidRDefault="00762DE0" w:rsidP="00B27CEF">
      <w:pPr>
        <w:spacing w:after="0" w:line="276" w:lineRule="auto"/>
        <w:ind w:left="0"/>
        <w:rPr>
          <w:rFonts w:ascii="Arial" w:hAnsi="Arial" w:cs="Arial"/>
          <w:b/>
          <w:bCs/>
          <w:sz w:val="24"/>
          <w:szCs w:val="24"/>
        </w:rPr>
      </w:pPr>
      <w:bookmarkStart w:id="19" w:name="_1fob9te"/>
      <w:bookmarkStart w:id="20" w:name="_30j0zll"/>
      <w:bookmarkEnd w:id="17"/>
      <w:bookmarkEnd w:id="18"/>
      <w:bookmarkEnd w:id="19"/>
      <w:bookmarkEnd w:id="20"/>
    </w:p>
    <w:p w14:paraId="5AC6C7A0" w14:textId="64D30AA2" w:rsidR="00F6087D" w:rsidRPr="00A0526E" w:rsidRDefault="007456CB" w:rsidP="00F6087D">
      <w:pPr>
        <w:spacing w:after="0" w:line="276" w:lineRule="auto"/>
        <w:ind w:left="0"/>
        <w:rPr>
          <w:rFonts w:ascii="Arial" w:hAnsi="Arial" w:cs="Arial"/>
          <w:sz w:val="24"/>
          <w:szCs w:val="24"/>
        </w:rPr>
      </w:pPr>
      <w:r w:rsidRPr="00ED1041">
        <w:rPr>
          <w:rFonts w:ascii="Arial" w:hAnsi="Arial" w:cs="Arial"/>
          <w:b/>
          <w:bCs/>
          <w:sz w:val="24"/>
          <w:szCs w:val="24"/>
        </w:rPr>
        <w:t xml:space="preserve">b) </w:t>
      </w:r>
      <w:r w:rsidR="00B27CEF" w:rsidRPr="00ED1041">
        <w:rPr>
          <w:rFonts w:ascii="Arial" w:hAnsi="Arial" w:cs="Arial"/>
          <w:b/>
          <w:bCs/>
          <w:sz w:val="24"/>
          <w:szCs w:val="24"/>
        </w:rPr>
        <w:t xml:space="preserve">La paridad de </w:t>
      </w:r>
      <w:r w:rsidR="004870A2" w:rsidRPr="00ED1041">
        <w:rPr>
          <w:rFonts w:ascii="Arial" w:hAnsi="Arial" w:cs="Arial"/>
          <w:b/>
          <w:bCs/>
          <w:sz w:val="24"/>
          <w:szCs w:val="24"/>
        </w:rPr>
        <w:t>género</w:t>
      </w:r>
      <w:r w:rsidR="00B27CEF" w:rsidRPr="00ED1041">
        <w:rPr>
          <w:rFonts w:ascii="Arial" w:hAnsi="Arial" w:cs="Arial"/>
          <w:b/>
          <w:bCs/>
          <w:sz w:val="24"/>
          <w:szCs w:val="24"/>
        </w:rPr>
        <w:t xml:space="preserve"> y que no hubo violencia </w:t>
      </w:r>
      <w:r w:rsidR="004870A2" w:rsidRPr="00ED1041">
        <w:rPr>
          <w:rFonts w:ascii="Arial" w:hAnsi="Arial" w:cs="Arial"/>
          <w:b/>
          <w:bCs/>
          <w:sz w:val="24"/>
          <w:szCs w:val="24"/>
        </w:rPr>
        <w:t>política</w:t>
      </w:r>
      <w:r w:rsidR="00B27CEF" w:rsidRPr="00ED1041">
        <w:rPr>
          <w:rFonts w:ascii="Arial" w:hAnsi="Arial" w:cs="Arial"/>
          <w:b/>
          <w:bCs/>
          <w:sz w:val="24"/>
          <w:szCs w:val="24"/>
        </w:rPr>
        <w:t xml:space="preserve"> contra las mujeres en </w:t>
      </w:r>
      <w:r w:rsidR="004870A2" w:rsidRPr="00ED1041">
        <w:rPr>
          <w:rFonts w:ascii="Arial" w:hAnsi="Arial" w:cs="Arial"/>
          <w:b/>
          <w:bCs/>
          <w:sz w:val="24"/>
          <w:szCs w:val="24"/>
        </w:rPr>
        <w:t>razón</w:t>
      </w:r>
      <w:r w:rsidR="00B27CEF" w:rsidRPr="00ED1041">
        <w:rPr>
          <w:rFonts w:ascii="Arial" w:hAnsi="Arial" w:cs="Arial"/>
          <w:b/>
          <w:bCs/>
          <w:sz w:val="24"/>
          <w:szCs w:val="24"/>
        </w:rPr>
        <w:t xml:space="preserve"> de </w:t>
      </w:r>
      <w:r w:rsidR="004870A2" w:rsidRPr="00ED1041">
        <w:rPr>
          <w:rFonts w:ascii="Arial" w:hAnsi="Arial" w:cs="Arial"/>
          <w:b/>
          <w:bCs/>
          <w:sz w:val="24"/>
          <w:szCs w:val="24"/>
        </w:rPr>
        <w:t>género</w:t>
      </w:r>
      <w:r w:rsidR="00B27CEF" w:rsidRPr="00ED1041">
        <w:rPr>
          <w:rFonts w:ascii="Arial" w:hAnsi="Arial" w:cs="Arial"/>
          <w:b/>
          <w:bCs/>
          <w:sz w:val="24"/>
          <w:szCs w:val="24"/>
        </w:rPr>
        <w:t xml:space="preserve">. </w:t>
      </w:r>
      <w:r w:rsidR="00B27CEF" w:rsidRPr="00ED1041">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7B2273" w:rsidRPr="00ED1041">
        <w:rPr>
          <w:rFonts w:ascii="Arial" w:hAnsi="Arial" w:cs="Arial"/>
          <w:color w:val="auto"/>
          <w:sz w:val="24"/>
          <w:szCs w:val="24"/>
        </w:rPr>
        <w:t>San Juan Juquila Mixes</w:t>
      </w:r>
      <w:r w:rsidR="00B27CEF" w:rsidRPr="00ED1041">
        <w:rPr>
          <w:rFonts w:ascii="Arial" w:hAnsi="Arial" w:cs="Arial"/>
          <w:sz w:val="24"/>
          <w:szCs w:val="24"/>
        </w:rPr>
        <w:t xml:space="preserve">, Oaxaca, </w:t>
      </w:r>
      <w:r w:rsidR="00F6087D" w:rsidRPr="00F6087D">
        <w:rPr>
          <w:rFonts w:ascii="Arial" w:hAnsi="Arial" w:cs="Arial"/>
          <w:b/>
          <w:bCs/>
          <w:sz w:val="24"/>
          <w:szCs w:val="24"/>
        </w:rPr>
        <w:t xml:space="preserve">no tiene paridad </w:t>
      </w:r>
      <w:r w:rsidR="00F6087D" w:rsidRPr="00A0526E">
        <w:rPr>
          <w:rFonts w:ascii="Arial" w:hAnsi="Arial" w:cs="Arial"/>
          <w:sz w:val="24"/>
          <w:szCs w:val="24"/>
        </w:rPr>
        <w:t>en su vertiente de igualdad númerica donde la mitad de las concejalías correspondan a cada género o de una mínima diferencia entre el número de mujeres y hombres que integrarán el Ayuntamiento, ello en términos de lo que dispone la fracción XX  del artículo 2º</w:t>
      </w:r>
      <w:r w:rsidR="00F6087D" w:rsidRPr="003B6A42">
        <w:rPr>
          <w:rFonts w:ascii="Arial" w:eastAsia="Arial" w:hAnsi="Arial" w:cs="Arial"/>
          <w:sz w:val="24"/>
          <w:szCs w:val="24"/>
          <w:vertAlign w:val="superscript"/>
        </w:rPr>
        <w:footnoteReference w:id="27"/>
      </w:r>
      <w:r w:rsidR="00F6087D" w:rsidRPr="00A0526E">
        <w:rPr>
          <w:rFonts w:ascii="Arial" w:hAnsi="Arial" w:cs="Arial"/>
          <w:sz w:val="24"/>
          <w:szCs w:val="24"/>
        </w:rPr>
        <w:t xml:space="preserve"> de la Ley de Instituciones y Procedimientos Electorales del Estado de Oaxaca</w:t>
      </w:r>
    </w:p>
    <w:p w14:paraId="72DB3EFE" w14:textId="78C63B90" w:rsidR="00F6087D" w:rsidRPr="00ED1041" w:rsidRDefault="00F6087D" w:rsidP="00F6087D">
      <w:pPr>
        <w:spacing w:before="240" w:line="276" w:lineRule="auto"/>
        <w:ind w:left="0"/>
        <w:rPr>
          <w:rFonts w:ascii="Arial" w:hAnsi="Arial" w:cs="Arial"/>
          <w:sz w:val="24"/>
          <w:szCs w:val="24"/>
        </w:rPr>
      </w:pPr>
      <w:r w:rsidRPr="00A0526E">
        <w:rPr>
          <w:rFonts w:ascii="Arial" w:hAnsi="Arial" w:cs="Arial"/>
          <w:sz w:val="24"/>
          <w:szCs w:val="24"/>
        </w:rPr>
        <w:lastRenderedPageBreak/>
        <w:t xml:space="preserve">Aún así, el municipio de </w:t>
      </w:r>
      <w:r w:rsidRPr="00F6087D">
        <w:rPr>
          <w:rFonts w:ascii="Arial" w:hAnsi="Arial" w:cs="Arial"/>
          <w:color w:val="auto"/>
          <w:sz w:val="24"/>
          <w:szCs w:val="24"/>
        </w:rPr>
        <w:t>San Juan Juquila Mixes</w:t>
      </w:r>
      <w:r w:rsidRPr="00A0526E">
        <w:rPr>
          <w:rFonts w:ascii="Arial" w:hAnsi="Arial" w:cs="Arial"/>
          <w:sz w:val="24"/>
          <w:szCs w:val="24"/>
        </w:rPr>
        <w:t xml:space="preserve"> </w:t>
      </w:r>
      <w:r w:rsidRPr="00F6087D">
        <w:rPr>
          <w:rFonts w:ascii="Arial" w:hAnsi="Arial" w:cs="Arial"/>
          <w:b/>
          <w:bCs/>
          <w:sz w:val="24"/>
          <w:szCs w:val="24"/>
        </w:rPr>
        <w:t>sí tiene progresividad</w:t>
      </w:r>
      <w:r w:rsidRPr="00A0526E">
        <w:rPr>
          <w:rFonts w:ascii="Arial" w:hAnsi="Arial" w:cs="Arial"/>
          <w:sz w:val="24"/>
          <w:szCs w:val="24"/>
        </w:rPr>
        <w:t xml:space="preserve"> en su integración, lo cual es motivo para declarar la validez del proceso electivo, como se abundará en el inciso f) de este apartado.</w:t>
      </w:r>
    </w:p>
    <w:p w14:paraId="428C185B" w14:textId="7A86FD29" w:rsidR="00B27CEF" w:rsidRPr="00ED1041" w:rsidRDefault="00B27CEF" w:rsidP="00B27CEF">
      <w:pPr>
        <w:ind w:left="0" w:firstLine="0"/>
        <w:rPr>
          <w:rFonts w:ascii="Arial" w:hAnsi="Arial" w:cs="Arial"/>
          <w:sz w:val="24"/>
          <w:szCs w:val="24"/>
        </w:rPr>
      </w:pPr>
      <w:r w:rsidRPr="00ED1041">
        <w:rPr>
          <w:rFonts w:ascii="Arial" w:hAnsi="Arial" w:cs="Arial"/>
          <w:sz w:val="24"/>
          <w:szCs w:val="24"/>
        </w:rPr>
        <w:t xml:space="preserve">Por otra parte, del análisis de las constancias que conforman el expediente respectivo, </w:t>
      </w:r>
      <w:bookmarkStart w:id="21" w:name="_Hlk125448186"/>
      <w:r w:rsidR="00E10254">
        <w:rPr>
          <w:rFonts w:ascii="Arial" w:hAnsi="Arial" w:cs="Arial"/>
          <w:sz w:val="24"/>
          <w:szCs w:val="24"/>
        </w:rPr>
        <w:t xml:space="preserve">esta </w:t>
      </w:r>
      <w:r w:rsidR="00E10254" w:rsidRPr="00C0469F">
        <w:rPr>
          <w:rFonts w:ascii="Arial" w:hAnsi="Arial" w:cs="Arial"/>
          <w:color w:val="000000" w:themeColor="text1"/>
          <w:sz w:val="24"/>
          <w:szCs w:val="24"/>
        </w:rPr>
        <w:t xml:space="preserve">Comisión Permanente de Sistemas Normativos Indígenas </w:t>
      </w:r>
      <w:r w:rsidR="00E10254">
        <w:rPr>
          <w:rFonts w:ascii="Arial" w:hAnsi="Arial" w:cs="Arial"/>
          <w:color w:val="000000" w:themeColor="text1"/>
          <w:sz w:val="24"/>
          <w:szCs w:val="24"/>
        </w:rPr>
        <w:t>(CPSNI)</w:t>
      </w:r>
      <w:bookmarkEnd w:id="21"/>
      <w:r w:rsidR="00E10254">
        <w:rPr>
          <w:rFonts w:ascii="Arial" w:hAnsi="Arial" w:cs="Arial"/>
          <w:color w:val="000000" w:themeColor="text1"/>
          <w:sz w:val="24"/>
          <w:szCs w:val="24"/>
        </w:rPr>
        <w:t xml:space="preserve"> </w:t>
      </w:r>
      <w:r w:rsidRPr="00ED1041">
        <w:rPr>
          <w:rFonts w:ascii="Arial" w:hAnsi="Arial" w:cs="Arial"/>
          <w:sz w:val="24"/>
          <w:szCs w:val="24"/>
        </w:rPr>
        <w:t xml:space="preserve">no cuenta con elementos probatorios para considerar la existencia de violencia </w:t>
      </w:r>
      <w:r w:rsidR="004870A2" w:rsidRPr="00ED1041">
        <w:rPr>
          <w:rFonts w:ascii="Arial" w:hAnsi="Arial" w:cs="Arial"/>
          <w:sz w:val="24"/>
          <w:szCs w:val="24"/>
        </w:rPr>
        <w:t>política</w:t>
      </w:r>
      <w:r w:rsidRPr="00ED1041">
        <w:rPr>
          <w:rFonts w:ascii="Arial" w:hAnsi="Arial" w:cs="Arial"/>
          <w:sz w:val="24"/>
          <w:szCs w:val="24"/>
        </w:rPr>
        <w:t xml:space="preserve"> contra las mujeres en </w:t>
      </w:r>
      <w:r w:rsidR="004870A2" w:rsidRPr="00ED1041">
        <w:rPr>
          <w:rFonts w:ascii="Arial" w:hAnsi="Arial" w:cs="Arial"/>
          <w:sz w:val="24"/>
          <w:szCs w:val="24"/>
        </w:rPr>
        <w:t>razón</w:t>
      </w:r>
      <w:r w:rsidRPr="00ED1041">
        <w:rPr>
          <w:rFonts w:ascii="Arial" w:hAnsi="Arial" w:cs="Arial"/>
          <w:sz w:val="24"/>
          <w:szCs w:val="24"/>
        </w:rPr>
        <w:t xml:space="preserve"> de </w:t>
      </w:r>
      <w:r w:rsidR="004870A2" w:rsidRPr="00ED1041">
        <w:rPr>
          <w:rFonts w:ascii="Arial" w:hAnsi="Arial" w:cs="Arial"/>
          <w:sz w:val="24"/>
          <w:szCs w:val="24"/>
        </w:rPr>
        <w:t>género</w:t>
      </w:r>
      <w:r w:rsidRPr="00ED1041">
        <w:rPr>
          <w:rFonts w:ascii="Arial" w:hAnsi="Arial" w:cs="Arial"/>
          <w:sz w:val="24"/>
          <w:szCs w:val="24"/>
        </w:rPr>
        <w:t>,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117A0EF6" w14:textId="06589013" w:rsidR="00B27CEF" w:rsidRPr="00ED1041" w:rsidRDefault="00B27CEF" w:rsidP="00B27CEF">
      <w:pPr>
        <w:spacing w:after="160" w:line="276" w:lineRule="auto"/>
        <w:ind w:left="0"/>
        <w:rPr>
          <w:rFonts w:ascii="Arial" w:hAnsi="Arial" w:cs="Arial"/>
          <w:sz w:val="24"/>
          <w:szCs w:val="24"/>
        </w:rPr>
      </w:pPr>
      <w:r w:rsidRPr="00ED1041">
        <w:rPr>
          <w:rFonts w:ascii="Arial" w:hAnsi="Arial" w:cs="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29CB276" w14:textId="77777777" w:rsidR="00B27CEF" w:rsidRPr="00ED1041" w:rsidRDefault="00B27CEF" w:rsidP="00762DE0">
      <w:pPr>
        <w:tabs>
          <w:tab w:val="left" w:pos="567"/>
        </w:tabs>
        <w:spacing w:line="276" w:lineRule="auto"/>
        <w:ind w:left="0"/>
        <w:rPr>
          <w:rFonts w:ascii="Arial" w:hAnsi="Arial" w:cs="Arial"/>
          <w:sz w:val="24"/>
          <w:szCs w:val="24"/>
        </w:rPr>
      </w:pPr>
      <w:r w:rsidRPr="00ED1041">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20770A19" w14:textId="77777777" w:rsidR="00B27CEF" w:rsidRPr="00ED1041" w:rsidRDefault="00B27CEF" w:rsidP="00762DE0">
      <w:pPr>
        <w:spacing w:line="276" w:lineRule="auto"/>
        <w:ind w:left="0"/>
        <w:rPr>
          <w:rFonts w:ascii="Arial" w:hAnsi="Arial" w:cs="Arial"/>
          <w:sz w:val="24"/>
          <w:szCs w:val="24"/>
        </w:rPr>
      </w:pPr>
      <w:r w:rsidRPr="00ED1041">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11CB2186" w14:textId="678AEF5D" w:rsidR="00B27CEF" w:rsidRPr="00ED1041" w:rsidRDefault="00B27CEF" w:rsidP="00762DE0">
      <w:pPr>
        <w:ind w:left="0"/>
        <w:rPr>
          <w:rFonts w:ascii="Arial" w:hAnsi="Arial" w:cs="Arial"/>
          <w:sz w:val="24"/>
          <w:szCs w:val="24"/>
        </w:rPr>
      </w:pPr>
      <w:r w:rsidRPr="00ED1041">
        <w:rPr>
          <w:rFonts w:ascii="Arial" w:hAnsi="Arial" w:cs="Arial"/>
          <w:sz w:val="24"/>
          <w:szCs w:val="24"/>
        </w:rPr>
        <w:lastRenderedPageBreak/>
        <w:t xml:space="preserve">De igual forma, la Sala Superior del Tribunal Electoral del Poder Judicial de la </w:t>
      </w:r>
      <w:r w:rsidR="00E10254" w:rsidRPr="00ED1041">
        <w:rPr>
          <w:rFonts w:ascii="Arial" w:hAnsi="Arial" w:cs="Arial"/>
          <w:sz w:val="24"/>
          <w:szCs w:val="24"/>
        </w:rPr>
        <w:t>Federación (</w:t>
      </w:r>
      <w:r w:rsidRPr="00ED1041">
        <w:rPr>
          <w:rFonts w:ascii="Arial" w:hAnsi="Arial" w:cs="Arial"/>
          <w:sz w:val="24"/>
          <w:szCs w:val="24"/>
        </w:rPr>
        <w:t>TEPJF)</w:t>
      </w:r>
      <w:r w:rsidRPr="00ED1041">
        <w:rPr>
          <w:rStyle w:val="Refdenotaalpie"/>
          <w:rFonts w:ascii="Arial" w:hAnsi="Arial" w:cs="Arial"/>
          <w:sz w:val="24"/>
          <w:szCs w:val="24"/>
        </w:rPr>
        <w:footnoteReference w:id="28"/>
      </w:r>
      <w:r w:rsidRPr="00ED1041">
        <w:rPr>
          <w:rFonts w:ascii="Arial" w:hAnsi="Arial" w:cs="Arial"/>
          <w:sz w:val="24"/>
          <w:szCs w:val="24"/>
        </w:rPr>
        <w:t xml:space="preserve"> precisó que: </w:t>
      </w:r>
    </w:p>
    <w:p w14:paraId="38D1CD40" w14:textId="77777777" w:rsidR="00B27CEF" w:rsidRPr="00ED1041" w:rsidRDefault="00B27CEF" w:rsidP="00B27CEF">
      <w:pPr>
        <w:spacing w:line="252" w:lineRule="auto"/>
        <w:ind w:left="720"/>
        <w:rPr>
          <w:rFonts w:ascii="Arial" w:hAnsi="Arial" w:cs="Arial"/>
          <w:sz w:val="24"/>
          <w:szCs w:val="24"/>
        </w:rPr>
      </w:pPr>
      <w:r w:rsidRPr="00ED1041">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138F3EF1" w:rsidR="007456CB" w:rsidRPr="00ED1041" w:rsidRDefault="00B27CEF" w:rsidP="00E10254">
      <w:pPr>
        <w:spacing w:before="240" w:line="276" w:lineRule="auto"/>
        <w:ind w:left="0" w:right="0" w:firstLine="0"/>
        <w:rPr>
          <w:rFonts w:ascii="Arial" w:hAnsi="Arial" w:cs="Arial"/>
          <w:b/>
          <w:bCs/>
          <w:color w:val="FF0000"/>
          <w:sz w:val="24"/>
          <w:szCs w:val="24"/>
        </w:rPr>
      </w:pPr>
      <w:r w:rsidRPr="00ED1041">
        <w:rPr>
          <w:rFonts w:ascii="Arial" w:hAnsi="Arial" w:cs="Arial"/>
          <w:b/>
          <w:bCs/>
          <w:sz w:val="24"/>
          <w:szCs w:val="24"/>
        </w:rPr>
        <w:t xml:space="preserve">c) </w:t>
      </w:r>
      <w:r w:rsidR="007456CB" w:rsidRPr="00ED1041">
        <w:rPr>
          <w:rFonts w:ascii="Arial" w:hAnsi="Arial" w:cs="Arial"/>
          <w:b/>
          <w:bCs/>
          <w:sz w:val="24"/>
          <w:szCs w:val="24"/>
        </w:rPr>
        <w:t>Que la autoridad electa haya obtenido la mayoría de</w:t>
      </w:r>
      <w:r w:rsidR="00EE7BDC" w:rsidRPr="00ED1041">
        <w:rPr>
          <w:rFonts w:ascii="Arial" w:hAnsi="Arial" w:cs="Arial"/>
          <w:b/>
          <w:bCs/>
          <w:sz w:val="24"/>
          <w:szCs w:val="24"/>
        </w:rPr>
        <w:t xml:space="preserve"> los</w:t>
      </w:r>
      <w:r w:rsidR="007456CB" w:rsidRPr="00ED1041">
        <w:rPr>
          <w:rFonts w:ascii="Arial" w:hAnsi="Arial" w:cs="Arial"/>
          <w:b/>
          <w:bCs/>
          <w:sz w:val="24"/>
          <w:szCs w:val="24"/>
        </w:rPr>
        <w:t xml:space="preserve"> votos. </w:t>
      </w:r>
      <w:r w:rsidR="007456CB" w:rsidRPr="00ED1041">
        <w:rPr>
          <w:rFonts w:ascii="Arial" w:hAnsi="Arial" w:cs="Arial"/>
          <w:sz w:val="24"/>
          <w:szCs w:val="24"/>
        </w:rPr>
        <w:t>De la lectura del acta de Asamblea, se desprende que las personas fueron electas por haber obtenido la mayoría de</w:t>
      </w:r>
      <w:r w:rsidR="00EE7BDC" w:rsidRPr="00ED1041">
        <w:rPr>
          <w:rFonts w:ascii="Arial" w:hAnsi="Arial" w:cs="Arial"/>
          <w:sz w:val="24"/>
          <w:szCs w:val="24"/>
        </w:rPr>
        <w:t xml:space="preserve"> los</w:t>
      </w:r>
      <w:r w:rsidR="007456CB" w:rsidRPr="00ED1041">
        <w:rPr>
          <w:rFonts w:ascii="Arial" w:hAnsi="Arial" w:cs="Arial"/>
          <w:sz w:val="24"/>
          <w:szCs w:val="24"/>
        </w:rPr>
        <w:t xml:space="preserve"> votos, por lo que, se estima, cumplen con este requisito legal, sin que se advierta que haya inconformidad respecto de este resultado.</w:t>
      </w:r>
    </w:p>
    <w:p w14:paraId="2BB8026A" w14:textId="3CD5061F" w:rsidR="007456CB" w:rsidRPr="00ED1041" w:rsidRDefault="00B27CEF" w:rsidP="00E10254">
      <w:pPr>
        <w:spacing w:before="120" w:after="120" w:line="276" w:lineRule="auto"/>
        <w:ind w:left="0" w:right="0" w:firstLine="0"/>
        <w:rPr>
          <w:rFonts w:ascii="Arial" w:hAnsi="Arial" w:cs="Arial"/>
          <w:sz w:val="24"/>
          <w:szCs w:val="24"/>
        </w:rPr>
      </w:pPr>
      <w:r w:rsidRPr="00ED1041">
        <w:rPr>
          <w:rFonts w:ascii="Arial" w:hAnsi="Arial" w:cs="Arial"/>
          <w:b/>
          <w:sz w:val="24"/>
          <w:szCs w:val="24"/>
        </w:rPr>
        <w:t>d</w:t>
      </w:r>
      <w:r w:rsidR="007456CB" w:rsidRPr="00ED1041">
        <w:rPr>
          <w:rFonts w:ascii="Arial" w:hAnsi="Arial" w:cs="Arial"/>
          <w:b/>
          <w:sz w:val="24"/>
          <w:szCs w:val="24"/>
        </w:rPr>
        <w:t>) La debida integración del expediente.</w:t>
      </w:r>
      <w:r w:rsidR="007456CB" w:rsidRPr="00ED1041">
        <w:rPr>
          <w:rFonts w:ascii="Arial" w:hAnsi="Arial" w:cs="Arial"/>
          <w:sz w:val="24"/>
          <w:szCs w:val="24"/>
        </w:rPr>
        <w:t xml:space="preserve"> A criterio de </w:t>
      </w:r>
      <w:bookmarkStart w:id="22" w:name="_Hlk125449008"/>
      <w:r w:rsidR="00E10254" w:rsidRPr="00F72E98">
        <w:rPr>
          <w:rFonts w:ascii="Arial" w:hAnsi="Arial" w:cs="Arial"/>
          <w:color w:val="000000" w:themeColor="text1"/>
          <w:sz w:val="24"/>
          <w:szCs w:val="24"/>
        </w:rPr>
        <w:t>est</w:t>
      </w:r>
      <w:r w:rsidR="00E10254">
        <w:rPr>
          <w:rFonts w:ascii="Arial" w:hAnsi="Arial" w:cs="Arial"/>
          <w:color w:val="000000" w:themeColor="text1"/>
          <w:sz w:val="24"/>
          <w:szCs w:val="24"/>
        </w:rPr>
        <w:t>a</w:t>
      </w:r>
      <w:r w:rsidR="00E10254" w:rsidRPr="00F72E98">
        <w:rPr>
          <w:rFonts w:ascii="Arial" w:hAnsi="Arial" w:cs="Arial"/>
          <w:color w:val="000000" w:themeColor="text1"/>
          <w:sz w:val="24"/>
          <w:szCs w:val="24"/>
        </w:rPr>
        <w:t xml:space="preserve"> </w:t>
      </w:r>
      <w:bookmarkStart w:id="23" w:name="_Hlk125458046"/>
      <w:r w:rsidR="00E10254" w:rsidRPr="00C0469F">
        <w:rPr>
          <w:rFonts w:ascii="Arial" w:hAnsi="Arial" w:cs="Arial"/>
          <w:color w:val="000000" w:themeColor="text1"/>
          <w:sz w:val="24"/>
          <w:szCs w:val="24"/>
        </w:rPr>
        <w:t>Comisión Permanente de Sistemas Normativos Indígenas</w:t>
      </w:r>
      <w:bookmarkEnd w:id="22"/>
      <w:bookmarkEnd w:id="23"/>
      <w:r w:rsidR="007456CB" w:rsidRPr="00ED1041">
        <w:rPr>
          <w:rFonts w:ascii="Arial" w:hAnsi="Arial" w:cs="Arial"/>
          <w:sz w:val="24"/>
          <w:szCs w:val="24"/>
        </w:rPr>
        <w:t>, el expediente se encuentra debidamente integrado porque obran las documentales listadas anteriormente en el apartado de Antecedentes del presente Acuerdo.</w:t>
      </w:r>
    </w:p>
    <w:p w14:paraId="4D417419" w14:textId="44F508B7" w:rsidR="007456CB" w:rsidRPr="00ED1041" w:rsidRDefault="00B27CEF" w:rsidP="00E10254">
      <w:pPr>
        <w:spacing w:before="120" w:after="120" w:line="276" w:lineRule="auto"/>
        <w:ind w:left="0" w:right="0" w:firstLine="0"/>
        <w:rPr>
          <w:rFonts w:ascii="Arial" w:hAnsi="Arial" w:cs="Arial"/>
          <w:sz w:val="24"/>
          <w:szCs w:val="24"/>
        </w:rPr>
      </w:pPr>
      <w:r w:rsidRPr="00ED1041">
        <w:rPr>
          <w:rFonts w:ascii="Arial" w:hAnsi="Arial" w:cs="Arial"/>
          <w:b/>
          <w:sz w:val="24"/>
          <w:szCs w:val="24"/>
        </w:rPr>
        <w:t>e</w:t>
      </w:r>
      <w:r w:rsidR="007456CB" w:rsidRPr="00ED1041">
        <w:rPr>
          <w:rFonts w:ascii="Arial" w:hAnsi="Arial" w:cs="Arial"/>
          <w:b/>
          <w:sz w:val="24"/>
          <w:szCs w:val="24"/>
        </w:rPr>
        <w:t xml:space="preserve">) De los derechos fundamentales. </w:t>
      </w:r>
      <w:r w:rsidR="00E10254">
        <w:rPr>
          <w:rFonts w:ascii="Arial" w:hAnsi="Arial" w:cs="Arial"/>
          <w:color w:val="000000" w:themeColor="text1"/>
          <w:sz w:val="24"/>
          <w:szCs w:val="24"/>
        </w:rPr>
        <w:t>E</w:t>
      </w:r>
      <w:r w:rsidR="00E10254" w:rsidRPr="00F72E98">
        <w:rPr>
          <w:rFonts w:ascii="Arial" w:hAnsi="Arial" w:cs="Arial"/>
          <w:color w:val="000000" w:themeColor="text1"/>
          <w:sz w:val="24"/>
          <w:szCs w:val="24"/>
        </w:rPr>
        <w:t>st</w:t>
      </w:r>
      <w:r w:rsidR="00E10254">
        <w:rPr>
          <w:rFonts w:ascii="Arial" w:hAnsi="Arial" w:cs="Arial"/>
          <w:color w:val="000000" w:themeColor="text1"/>
          <w:sz w:val="24"/>
          <w:szCs w:val="24"/>
        </w:rPr>
        <w:t>a</w:t>
      </w:r>
      <w:r w:rsidR="00E10254" w:rsidRPr="00F72E98">
        <w:rPr>
          <w:rFonts w:ascii="Arial" w:hAnsi="Arial" w:cs="Arial"/>
          <w:color w:val="000000" w:themeColor="text1"/>
          <w:sz w:val="24"/>
          <w:szCs w:val="24"/>
        </w:rPr>
        <w:t xml:space="preserve"> </w:t>
      </w:r>
      <w:r w:rsidR="00E10254" w:rsidRPr="00C0469F">
        <w:rPr>
          <w:rFonts w:ascii="Arial" w:hAnsi="Arial" w:cs="Arial"/>
          <w:color w:val="000000" w:themeColor="text1"/>
          <w:sz w:val="24"/>
          <w:szCs w:val="24"/>
        </w:rPr>
        <w:t>Comisión Permanente de Sistemas Normativos Indígenas</w:t>
      </w:r>
      <w:r w:rsidR="00E10254">
        <w:rPr>
          <w:rFonts w:ascii="Arial" w:hAnsi="Arial" w:cs="Arial"/>
          <w:color w:val="000000" w:themeColor="text1"/>
          <w:sz w:val="24"/>
          <w:szCs w:val="24"/>
        </w:rPr>
        <w:t xml:space="preserve"> </w:t>
      </w:r>
      <w:r w:rsidR="007456CB" w:rsidRPr="00ED1041">
        <w:rPr>
          <w:rFonts w:ascii="Arial" w:hAnsi="Arial" w:cs="Arial"/>
          <w:sz w:val="24"/>
          <w:szCs w:val="24"/>
        </w:rPr>
        <w:t xml:space="preserve">no advierte, al menos, de forma indiciaria la violación a algún derecho </w:t>
      </w:r>
      <w:r w:rsidR="002B0D1E">
        <w:rPr>
          <w:rFonts w:ascii="Arial" w:hAnsi="Arial" w:cs="Arial"/>
          <w:sz w:val="24"/>
          <w:szCs w:val="24"/>
        </w:rPr>
        <w:t>humano</w:t>
      </w:r>
      <w:r w:rsidR="007456CB" w:rsidRPr="00ED104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630FC9E2" w14:textId="2B06A5C4" w:rsidR="007456CB" w:rsidRPr="00ED1041" w:rsidRDefault="00B27CEF" w:rsidP="00E10254">
      <w:pPr>
        <w:spacing w:line="276" w:lineRule="auto"/>
        <w:ind w:left="0" w:right="0" w:firstLine="0"/>
        <w:rPr>
          <w:rFonts w:ascii="Arial" w:hAnsi="Arial" w:cs="Arial"/>
          <w:sz w:val="24"/>
          <w:szCs w:val="24"/>
        </w:rPr>
      </w:pPr>
      <w:r w:rsidRPr="00ED1041">
        <w:rPr>
          <w:rFonts w:ascii="Arial" w:hAnsi="Arial" w:cs="Arial"/>
          <w:b/>
          <w:sz w:val="24"/>
          <w:szCs w:val="24"/>
        </w:rPr>
        <w:t>f</w:t>
      </w:r>
      <w:r w:rsidR="007456CB" w:rsidRPr="00ED104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ED1041">
        <w:rPr>
          <w:rFonts w:ascii="Arial" w:hAnsi="Arial" w:cs="Arial"/>
          <w:sz w:val="24"/>
          <w:szCs w:val="24"/>
        </w:rPr>
        <w:t>Ha sido criterio de</w:t>
      </w:r>
      <w:r w:rsidR="00E10254">
        <w:rPr>
          <w:rFonts w:ascii="Arial" w:hAnsi="Arial" w:cs="Arial"/>
          <w:sz w:val="24"/>
          <w:szCs w:val="24"/>
        </w:rPr>
        <w:t xml:space="preserve">l </w:t>
      </w:r>
      <w:r w:rsidR="007456CB" w:rsidRPr="00ED1041">
        <w:rPr>
          <w:rFonts w:ascii="Arial" w:hAnsi="Arial" w:cs="Arial"/>
          <w:sz w:val="24"/>
          <w:szCs w:val="24"/>
        </w:rPr>
        <w:t>Consejo General</w:t>
      </w:r>
      <w:r w:rsidR="00E10254">
        <w:rPr>
          <w:rFonts w:ascii="Arial" w:hAnsi="Arial" w:cs="Arial"/>
          <w:sz w:val="24"/>
          <w:szCs w:val="24"/>
        </w:rPr>
        <w:t xml:space="preserve"> de este Instituto</w:t>
      </w:r>
      <w:r w:rsidR="007456CB" w:rsidRPr="00ED104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7D9F7C60" w14:textId="4D68DE60" w:rsidR="00D7442A" w:rsidRPr="00ED1041" w:rsidRDefault="00D7442A" w:rsidP="00E10254">
      <w:pPr>
        <w:spacing w:after="0" w:line="276" w:lineRule="auto"/>
        <w:ind w:left="0" w:right="0" w:firstLine="0"/>
        <w:rPr>
          <w:rFonts w:ascii="Arial" w:hAnsi="Arial" w:cs="Arial"/>
          <w:sz w:val="24"/>
          <w:szCs w:val="24"/>
        </w:rPr>
      </w:pPr>
      <w:r w:rsidRPr="00ED1041">
        <w:rPr>
          <w:rFonts w:ascii="Arial" w:hAnsi="Arial" w:cs="Arial"/>
          <w:sz w:val="24"/>
          <w:szCs w:val="24"/>
        </w:rPr>
        <w:t xml:space="preserve">En este sentido, </w:t>
      </w:r>
      <w:r w:rsidR="00EE7BDC" w:rsidRPr="00ED1041">
        <w:rPr>
          <w:rFonts w:ascii="Arial" w:hAnsi="Arial" w:cs="Arial"/>
          <w:sz w:val="24"/>
          <w:szCs w:val="24"/>
        </w:rPr>
        <w:t>de acuerdo con el</w:t>
      </w:r>
      <w:r w:rsidRPr="00ED1041">
        <w:rPr>
          <w:rFonts w:ascii="Arial" w:hAnsi="Arial" w:cs="Arial"/>
          <w:sz w:val="24"/>
          <w:szCs w:val="24"/>
        </w:rPr>
        <w:t xml:space="preserve"> acta de Asamblea y lista de participantes</w:t>
      </w:r>
      <w:r w:rsidR="00552FCA" w:rsidRPr="00ED1041">
        <w:rPr>
          <w:rFonts w:ascii="Arial" w:hAnsi="Arial" w:cs="Arial"/>
          <w:sz w:val="24"/>
          <w:szCs w:val="24"/>
        </w:rPr>
        <w:t xml:space="preserve"> en estudio</w:t>
      </w:r>
      <w:r w:rsidRPr="00ED1041">
        <w:rPr>
          <w:rFonts w:ascii="Arial" w:hAnsi="Arial" w:cs="Arial"/>
          <w:sz w:val="24"/>
          <w:szCs w:val="24"/>
        </w:rPr>
        <w:t xml:space="preserve">, se puede afirmar que la elección que se </w:t>
      </w:r>
      <w:r w:rsidR="0037441E" w:rsidRPr="00ED1041">
        <w:rPr>
          <w:rFonts w:ascii="Arial" w:hAnsi="Arial" w:cs="Arial"/>
          <w:sz w:val="24"/>
          <w:szCs w:val="24"/>
        </w:rPr>
        <w:t>analiza</w:t>
      </w:r>
      <w:r w:rsidRPr="00ED1041">
        <w:rPr>
          <w:rFonts w:ascii="Arial" w:hAnsi="Arial" w:cs="Arial"/>
          <w:sz w:val="24"/>
          <w:szCs w:val="24"/>
        </w:rPr>
        <w:t xml:space="preserve"> contó con la participación real y material de las mujeres, al contar con una asistencia de </w:t>
      </w:r>
      <w:r w:rsidR="00E9308D" w:rsidRPr="00ED1041">
        <w:rPr>
          <w:rFonts w:ascii="Arial" w:hAnsi="Arial" w:cs="Arial"/>
          <w:sz w:val="24"/>
          <w:szCs w:val="24"/>
        </w:rPr>
        <w:t>1</w:t>
      </w:r>
      <w:r w:rsidR="00180FE6" w:rsidRPr="00ED1041">
        <w:rPr>
          <w:rFonts w:ascii="Arial" w:hAnsi="Arial" w:cs="Arial"/>
          <w:sz w:val="24"/>
          <w:szCs w:val="24"/>
        </w:rPr>
        <w:t>9</w:t>
      </w:r>
      <w:r w:rsidRPr="00ED1041">
        <w:rPr>
          <w:rFonts w:ascii="Arial" w:hAnsi="Arial" w:cs="Arial"/>
          <w:sz w:val="24"/>
          <w:szCs w:val="24"/>
        </w:rPr>
        <w:t xml:space="preserve"> mujeres</w:t>
      </w:r>
      <w:r w:rsidR="00947573" w:rsidRPr="00ED1041">
        <w:rPr>
          <w:rFonts w:ascii="Arial" w:hAnsi="Arial" w:cs="Arial"/>
          <w:sz w:val="24"/>
          <w:szCs w:val="24"/>
        </w:rPr>
        <w:t>, sin</w:t>
      </w:r>
      <w:r w:rsidR="00E9308D" w:rsidRPr="00ED1041">
        <w:rPr>
          <w:rFonts w:ascii="Arial" w:hAnsi="Arial" w:cs="Arial"/>
          <w:sz w:val="24"/>
          <w:szCs w:val="24"/>
        </w:rPr>
        <w:t xml:space="preserve"> que hasta la fecha exista alguna inconformidad o </w:t>
      </w:r>
      <w:r w:rsidRPr="00ED1041">
        <w:rPr>
          <w:rFonts w:ascii="Arial" w:hAnsi="Arial" w:cs="Arial"/>
          <w:sz w:val="24"/>
          <w:szCs w:val="24"/>
        </w:rPr>
        <w:t>controversia planteado por las mujeres de</w:t>
      </w:r>
      <w:r w:rsidR="00E9308D" w:rsidRPr="00ED1041">
        <w:rPr>
          <w:rFonts w:ascii="Arial" w:hAnsi="Arial" w:cs="Arial"/>
          <w:sz w:val="24"/>
          <w:szCs w:val="24"/>
        </w:rPr>
        <w:t xml:space="preserve"> </w:t>
      </w:r>
      <w:r w:rsidR="007B2273" w:rsidRPr="00ED1041">
        <w:rPr>
          <w:rFonts w:ascii="Arial" w:hAnsi="Arial" w:cs="Arial"/>
          <w:sz w:val="24"/>
          <w:szCs w:val="24"/>
        </w:rPr>
        <w:t>San Juan Juquila Mixes</w:t>
      </w:r>
      <w:r w:rsidR="00E9308D" w:rsidRPr="00ED1041">
        <w:rPr>
          <w:rFonts w:ascii="Arial" w:hAnsi="Arial" w:cs="Arial"/>
          <w:sz w:val="24"/>
          <w:szCs w:val="24"/>
        </w:rPr>
        <w:t>, Oaxaca.</w:t>
      </w:r>
    </w:p>
    <w:p w14:paraId="122A7F71" w14:textId="0319D13B" w:rsidR="007456CB" w:rsidRPr="00ED1041" w:rsidRDefault="007456CB" w:rsidP="00E10254">
      <w:pPr>
        <w:spacing w:after="0" w:line="276" w:lineRule="auto"/>
        <w:ind w:left="0" w:right="0" w:firstLine="0"/>
        <w:rPr>
          <w:rFonts w:ascii="Arial" w:hAnsi="Arial" w:cs="Arial"/>
          <w:sz w:val="24"/>
          <w:szCs w:val="24"/>
        </w:rPr>
      </w:pPr>
      <w:r w:rsidRPr="00ED1041">
        <w:rPr>
          <w:rFonts w:ascii="Arial" w:hAnsi="Arial" w:cs="Arial"/>
          <w:sz w:val="24"/>
          <w:szCs w:val="24"/>
        </w:rPr>
        <w:t xml:space="preserve">Ahora bien, de </w:t>
      </w:r>
      <w:r w:rsidR="00352290" w:rsidRPr="00ED1041">
        <w:rPr>
          <w:rFonts w:ascii="Arial" w:hAnsi="Arial" w:cs="Arial"/>
          <w:b/>
          <w:bCs/>
          <w:sz w:val="24"/>
          <w:szCs w:val="24"/>
        </w:rPr>
        <w:t>diez</w:t>
      </w:r>
      <w:r w:rsidR="00E9308D" w:rsidRPr="00ED1041">
        <w:rPr>
          <w:rFonts w:ascii="Arial" w:hAnsi="Arial" w:cs="Arial"/>
          <w:b/>
          <w:bCs/>
          <w:sz w:val="24"/>
          <w:szCs w:val="24"/>
        </w:rPr>
        <w:t xml:space="preserve"> </w:t>
      </w:r>
      <w:r w:rsidRPr="00ED1041">
        <w:rPr>
          <w:rFonts w:ascii="Arial" w:hAnsi="Arial" w:cs="Arial"/>
          <w:b/>
          <w:bCs/>
          <w:sz w:val="24"/>
          <w:szCs w:val="24"/>
        </w:rPr>
        <w:t xml:space="preserve">cargos en total que se nombraron, </w:t>
      </w:r>
      <w:r w:rsidR="004870A2" w:rsidRPr="00ED1041">
        <w:rPr>
          <w:rFonts w:ascii="Arial" w:hAnsi="Arial" w:cs="Arial"/>
          <w:b/>
          <w:bCs/>
          <w:sz w:val="24"/>
          <w:szCs w:val="24"/>
        </w:rPr>
        <w:t>cuatro</w:t>
      </w:r>
      <w:r w:rsidRPr="00ED1041">
        <w:rPr>
          <w:rFonts w:ascii="Arial" w:hAnsi="Arial" w:cs="Arial"/>
          <w:b/>
          <w:bCs/>
          <w:sz w:val="24"/>
          <w:szCs w:val="24"/>
        </w:rPr>
        <w:t xml:space="preserve"> serán ocupados por mujeres,</w:t>
      </w:r>
      <w:r w:rsidRPr="00ED1041">
        <w:rPr>
          <w:rFonts w:ascii="Arial" w:hAnsi="Arial" w:cs="Arial"/>
          <w:sz w:val="24"/>
          <w:szCs w:val="24"/>
        </w:rPr>
        <w:t xml:space="preserve"> tal como se demuestra en el siguiente cuadro: </w:t>
      </w:r>
    </w:p>
    <w:p w14:paraId="107C63FB" w14:textId="0F1459B9" w:rsidR="004870A2" w:rsidRPr="00ED1041" w:rsidRDefault="004870A2" w:rsidP="00E10254">
      <w:pPr>
        <w:spacing w:after="0" w:line="276" w:lineRule="auto"/>
        <w:ind w:left="0" w:right="0" w:firstLine="0"/>
        <w:rPr>
          <w:rFonts w:ascii="Arial" w:hAnsi="Arial" w:cs="Arial"/>
          <w:sz w:val="24"/>
          <w:szCs w:val="24"/>
        </w:rPr>
      </w:pPr>
    </w:p>
    <w:tbl>
      <w:tblPr>
        <w:tblStyle w:val="TableGrid0"/>
        <w:tblW w:w="8500" w:type="dxa"/>
        <w:jc w:val="right"/>
        <w:tblLook w:val="04A0" w:firstRow="1" w:lastRow="0" w:firstColumn="1" w:lastColumn="0" w:noHBand="0" w:noVBand="1"/>
      </w:tblPr>
      <w:tblGrid>
        <w:gridCol w:w="673"/>
        <w:gridCol w:w="3575"/>
        <w:gridCol w:w="4252"/>
      </w:tblGrid>
      <w:tr w:rsidR="004870A2" w:rsidRPr="00ED1041" w14:paraId="77C6C700" w14:textId="77777777" w:rsidTr="006A1D9D">
        <w:trPr>
          <w:trHeight w:val="552"/>
          <w:tblHeader/>
          <w:jc w:val="right"/>
        </w:trPr>
        <w:tc>
          <w:tcPr>
            <w:tcW w:w="8500" w:type="dxa"/>
            <w:gridSpan w:val="3"/>
            <w:shd w:val="clear" w:color="auto" w:fill="BFBFBF" w:themeFill="background1" w:themeFillShade="BF"/>
            <w:vAlign w:val="center"/>
          </w:tcPr>
          <w:p w14:paraId="36D3D608" w14:textId="5FD9997E" w:rsidR="004870A2" w:rsidRPr="00ED1041" w:rsidRDefault="004870A2" w:rsidP="00E10254">
            <w:pPr>
              <w:widowControl w:val="0"/>
              <w:spacing w:after="0" w:line="276" w:lineRule="auto"/>
              <w:ind w:left="0" w:firstLine="0"/>
              <w:jc w:val="center"/>
              <w:rPr>
                <w:rFonts w:ascii="Arial" w:hAnsi="Arial" w:cs="Arial"/>
                <w:b/>
                <w:bCs/>
                <w:sz w:val="20"/>
                <w:szCs w:val="20"/>
              </w:rPr>
            </w:pPr>
            <w:r w:rsidRPr="00ED1041">
              <w:rPr>
                <w:rFonts w:ascii="Arial" w:hAnsi="Arial" w:cs="Arial"/>
                <w:b/>
                <w:bCs/>
                <w:sz w:val="20"/>
                <w:szCs w:val="20"/>
              </w:rPr>
              <w:t>MUJERES ELECTAS EN LAS CONCEJALÍAS 2023</w:t>
            </w:r>
          </w:p>
        </w:tc>
      </w:tr>
      <w:tr w:rsidR="004870A2" w:rsidRPr="00ED1041" w14:paraId="1BF33553" w14:textId="77777777" w:rsidTr="006A1D9D">
        <w:trPr>
          <w:trHeight w:val="305"/>
          <w:tblHeader/>
          <w:jc w:val="right"/>
        </w:trPr>
        <w:tc>
          <w:tcPr>
            <w:tcW w:w="673" w:type="dxa"/>
            <w:shd w:val="clear" w:color="auto" w:fill="BFBFBF" w:themeFill="background1" w:themeFillShade="BF"/>
          </w:tcPr>
          <w:p w14:paraId="1FCD3088" w14:textId="77777777" w:rsidR="004870A2" w:rsidRPr="00ED1041" w:rsidRDefault="004870A2" w:rsidP="00E10254">
            <w:pPr>
              <w:widowControl w:val="0"/>
              <w:spacing w:after="0" w:line="276" w:lineRule="auto"/>
              <w:ind w:left="0" w:firstLine="0"/>
              <w:jc w:val="center"/>
              <w:rPr>
                <w:rFonts w:ascii="Arial" w:hAnsi="Arial" w:cs="Arial"/>
                <w:b/>
                <w:bCs/>
                <w:sz w:val="20"/>
                <w:szCs w:val="20"/>
              </w:rPr>
            </w:pPr>
            <w:r w:rsidRPr="00ED1041">
              <w:rPr>
                <w:rFonts w:ascii="Arial" w:hAnsi="Arial" w:cs="Arial"/>
                <w:b/>
                <w:bCs/>
                <w:sz w:val="20"/>
                <w:szCs w:val="20"/>
              </w:rPr>
              <w:t>NUM</w:t>
            </w:r>
          </w:p>
        </w:tc>
        <w:tc>
          <w:tcPr>
            <w:tcW w:w="3575" w:type="dxa"/>
            <w:shd w:val="clear" w:color="auto" w:fill="BFBFBF" w:themeFill="background1" w:themeFillShade="BF"/>
          </w:tcPr>
          <w:p w14:paraId="1DCB89AE" w14:textId="77777777" w:rsidR="004870A2" w:rsidRPr="00ED1041" w:rsidRDefault="004870A2" w:rsidP="00E10254">
            <w:pPr>
              <w:widowControl w:val="0"/>
              <w:spacing w:after="0" w:line="276" w:lineRule="auto"/>
              <w:ind w:left="0" w:firstLine="0"/>
              <w:jc w:val="center"/>
              <w:rPr>
                <w:rFonts w:ascii="Arial" w:hAnsi="Arial" w:cs="Arial"/>
                <w:b/>
                <w:bCs/>
                <w:sz w:val="20"/>
                <w:szCs w:val="20"/>
              </w:rPr>
            </w:pPr>
            <w:r w:rsidRPr="00ED1041">
              <w:rPr>
                <w:rFonts w:ascii="Arial" w:hAnsi="Arial" w:cs="Arial"/>
                <w:b/>
                <w:bCs/>
                <w:sz w:val="20"/>
                <w:szCs w:val="20"/>
              </w:rPr>
              <w:t>CARGOS</w:t>
            </w:r>
          </w:p>
        </w:tc>
        <w:tc>
          <w:tcPr>
            <w:tcW w:w="4252" w:type="dxa"/>
            <w:shd w:val="clear" w:color="auto" w:fill="BFBFBF" w:themeFill="background1" w:themeFillShade="BF"/>
            <w:vAlign w:val="center"/>
          </w:tcPr>
          <w:p w14:paraId="246D9B80" w14:textId="77777777" w:rsidR="004870A2" w:rsidRPr="00ED1041" w:rsidRDefault="004870A2" w:rsidP="00E10254">
            <w:pPr>
              <w:widowControl w:val="0"/>
              <w:spacing w:after="0" w:line="276" w:lineRule="auto"/>
              <w:ind w:left="0" w:firstLine="0"/>
              <w:jc w:val="center"/>
              <w:rPr>
                <w:rFonts w:ascii="Arial" w:hAnsi="Arial" w:cs="Arial"/>
                <w:b/>
                <w:bCs/>
                <w:sz w:val="20"/>
                <w:szCs w:val="20"/>
              </w:rPr>
            </w:pPr>
            <w:r w:rsidRPr="00ED1041">
              <w:rPr>
                <w:rFonts w:ascii="Arial" w:hAnsi="Arial" w:cs="Arial"/>
                <w:b/>
                <w:bCs/>
                <w:sz w:val="20"/>
                <w:szCs w:val="20"/>
              </w:rPr>
              <w:t>PROPIETARIOS/AS</w:t>
            </w:r>
          </w:p>
        </w:tc>
      </w:tr>
      <w:tr w:rsidR="004870A2" w:rsidRPr="00ED1041" w14:paraId="5744AC33" w14:textId="77777777" w:rsidTr="006A1D9D">
        <w:trPr>
          <w:trHeight w:val="293"/>
          <w:jc w:val="right"/>
        </w:trPr>
        <w:tc>
          <w:tcPr>
            <w:tcW w:w="673" w:type="dxa"/>
            <w:vAlign w:val="center"/>
          </w:tcPr>
          <w:p w14:paraId="5C5170FD" w14:textId="77777777" w:rsidR="004870A2" w:rsidRPr="00ED1041" w:rsidRDefault="004870A2" w:rsidP="00E10254">
            <w:pPr>
              <w:widowControl w:val="0"/>
              <w:spacing w:after="0" w:line="276" w:lineRule="auto"/>
              <w:ind w:left="0" w:firstLine="0"/>
              <w:jc w:val="center"/>
              <w:rPr>
                <w:rFonts w:ascii="Arial" w:hAnsi="Arial" w:cs="Arial"/>
                <w:sz w:val="20"/>
                <w:szCs w:val="20"/>
              </w:rPr>
            </w:pPr>
            <w:r w:rsidRPr="00ED1041">
              <w:rPr>
                <w:rFonts w:ascii="Arial" w:hAnsi="Arial" w:cs="Arial"/>
                <w:sz w:val="20"/>
                <w:szCs w:val="20"/>
              </w:rPr>
              <w:t>1</w:t>
            </w:r>
          </w:p>
        </w:tc>
        <w:tc>
          <w:tcPr>
            <w:tcW w:w="3575" w:type="dxa"/>
            <w:vAlign w:val="center"/>
          </w:tcPr>
          <w:p w14:paraId="3B6890D2" w14:textId="77777777" w:rsidR="004870A2" w:rsidRPr="00ED1041" w:rsidRDefault="004870A2" w:rsidP="00E10254">
            <w:pPr>
              <w:widowControl w:val="0"/>
              <w:spacing w:after="0" w:line="276" w:lineRule="auto"/>
              <w:ind w:left="0" w:firstLine="0"/>
              <w:jc w:val="left"/>
              <w:rPr>
                <w:rFonts w:ascii="Arial" w:hAnsi="Arial" w:cs="Arial"/>
                <w:sz w:val="20"/>
                <w:szCs w:val="20"/>
              </w:rPr>
            </w:pPr>
            <w:r w:rsidRPr="00ED1041">
              <w:rPr>
                <w:rFonts w:ascii="Arial" w:hAnsi="Arial" w:cs="Arial"/>
                <w:sz w:val="20"/>
                <w:szCs w:val="20"/>
              </w:rPr>
              <w:t>PRESIDENCIA MUNICIPAL</w:t>
            </w:r>
          </w:p>
        </w:tc>
        <w:tc>
          <w:tcPr>
            <w:tcW w:w="4252" w:type="dxa"/>
            <w:vAlign w:val="center"/>
          </w:tcPr>
          <w:p w14:paraId="3588AC3F" w14:textId="0E9BE66C" w:rsidR="004870A2" w:rsidRPr="00ED1041" w:rsidRDefault="006A191B" w:rsidP="00E10254">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r>
      <w:tr w:rsidR="004870A2" w:rsidRPr="00ED1041" w14:paraId="05459D6E" w14:textId="77777777" w:rsidTr="006A1D9D">
        <w:trPr>
          <w:trHeight w:val="278"/>
          <w:jc w:val="right"/>
        </w:trPr>
        <w:tc>
          <w:tcPr>
            <w:tcW w:w="673" w:type="dxa"/>
            <w:vAlign w:val="center"/>
          </w:tcPr>
          <w:p w14:paraId="008F0D07" w14:textId="77777777" w:rsidR="004870A2" w:rsidRPr="00ED1041" w:rsidRDefault="004870A2" w:rsidP="00E10254">
            <w:pPr>
              <w:widowControl w:val="0"/>
              <w:spacing w:after="0" w:line="276" w:lineRule="auto"/>
              <w:ind w:left="0" w:firstLine="0"/>
              <w:jc w:val="center"/>
              <w:rPr>
                <w:rFonts w:ascii="Arial" w:hAnsi="Arial" w:cs="Arial"/>
                <w:sz w:val="20"/>
                <w:szCs w:val="20"/>
              </w:rPr>
            </w:pPr>
            <w:r w:rsidRPr="00ED1041">
              <w:rPr>
                <w:rFonts w:ascii="Arial" w:hAnsi="Arial" w:cs="Arial"/>
                <w:sz w:val="20"/>
                <w:szCs w:val="20"/>
              </w:rPr>
              <w:t>2</w:t>
            </w:r>
          </w:p>
        </w:tc>
        <w:tc>
          <w:tcPr>
            <w:tcW w:w="3575" w:type="dxa"/>
            <w:vAlign w:val="center"/>
          </w:tcPr>
          <w:p w14:paraId="0AF3799F" w14:textId="77777777" w:rsidR="004870A2" w:rsidRPr="00ED1041" w:rsidRDefault="004870A2" w:rsidP="00E10254">
            <w:pPr>
              <w:widowControl w:val="0"/>
              <w:spacing w:after="0" w:line="276" w:lineRule="auto"/>
              <w:ind w:left="0" w:firstLine="0"/>
              <w:jc w:val="left"/>
              <w:rPr>
                <w:rFonts w:ascii="Arial" w:hAnsi="Arial" w:cs="Arial"/>
                <w:sz w:val="20"/>
                <w:szCs w:val="20"/>
              </w:rPr>
            </w:pPr>
            <w:r w:rsidRPr="00ED1041">
              <w:rPr>
                <w:rFonts w:ascii="Arial" w:hAnsi="Arial" w:cs="Arial"/>
                <w:sz w:val="20"/>
                <w:szCs w:val="20"/>
              </w:rPr>
              <w:t>SINDICATURA MUNICIPAL</w:t>
            </w:r>
          </w:p>
        </w:tc>
        <w:tc>
          <w:tcPr>
            <w:tcW w:w="4252" w:type="dxa"/>
            <w:vAlign w:val="center"/>
          </w:tcPr>
          <w:p w14:paraId="398D8575" w14:textId="0DE37595" w:rsidR="004870A2" w:rsidRPr="00ED1041" w:rsidRDefault="006A191B" w:rsidP="00E10254">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r>
      <w:tr w:rsidR="004870A2" w:rsidRPr="00ED1041" w14:paraId="7F44365C" w14:textId="77777777" w:rsidTr="006A1D9D">
        <w:trPr>
          <w:trHeight w:val="305"/>
          <w:jc w:val="right"/>
        </w:trPr>
        <w:tc>
          <w:tcPr>
            <w:tcW w:w="673" w:type="dxa"/>
            <w:vAlign w:val="center"/>
          </w:tcPr>
          <w:p w14:paraId="5AB53E81"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3</w:t>
            </w:r>
          </w:p>
        </w:tc>
        <w:tc>
          <w:tcPr>
            <w:tcW w:w="3575" w:type="dxa"/>
            <w:vAlign w:val="center"/>
          </w:tcPr>
          <w:p w14:paraId="762BC7E2"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 xml:space="preserve">REGIDURÍA DE HACIENDA </w:t>
            </w:r>
          </w:p>
        </w:tc>
        <w:tc>
          <w:tcPr>
            <w:tcW w:w="4252" w:type="dxa"/>
            <w:vAlign w:val="center"/>
          </w:tcPr>
          <w:p w14:paraId="08A00DF5" w14:textId="6A229F61" w:rsidR="004870A2" w:rsidRPr="00ED1041" w:rsidRDefault="006A191B" w:rsidP="00E10254">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4870A2" w:rsidRPr="00ED1041" w14:paraId="08FF77D5" w14:textId="77777777" w:rsidTr="006A1D9D">
        <w:trPr>
          <w:trHeight w:val="293"/>
          <w:jc w:val="right"/>
        </w:trPr>
        <w:tc>
          <w:tcPr>
            <w:tcW w:w="673" w:type="dxa"/>
            <w:vAlign w:val="center"/>
          </w:tcPr>
          <w:p w14:paraId="76E656C3"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4</w:t>
            </w:r>
          </w:p>
        </w:tc>
        <w:tc>
          <w:tcPr>
            <w:tcW w:w="3575" w:type="dxa"/>
            <w:vAlign w:val="center"/>
          </w:tcPr>
          <w:p w14:paraId="7D9B740B"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PROTECCIÓN CIVIL</w:t>
            </w:r>
          </w:p>
        </w:tc>
        <w:tc>
          <w:tcPr>
            <w:tcW w:w="4252" w:type="dxa"/>
          </w:tcPr>
          <w:p w14:paraId="4FBFB7EA" w14:textId="4D494CAA" w:rsidR="004870A2" w:rsidRPr="00ED1041" w:rsidRDefault="006A191B" w:rsidP="00E10254">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4870A2" w:rsidRPr="00ED1041" w14:paraId="713AAC6A" w14:textId="77777777" w:rsidTr="006A1D9D">
        <w:trPr>
          <w:trHeight w:val="263"/>
          <w:jc w:val="right"/>
        </w:trPr>
        <w:tc>
          <w:tcPr>
            <w:tcW w:w="673" w:type="dxa"/>
            <w:vAlign w:val="center"/>
          </w:tcPr>
          <w:p w14:paraId="4BA4E877"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5</w:t>
            </w:r>
          </w:p>
        </w:tc>
        <w:tc>
          <w:tcPr>
            <w:tcW w:w="3575" w:type="dxa"/>
            <w:vAlign w:val="center"/>
          </w:tcPr>
          <w:p w14:paraId="1076FF04"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OBRAS</w:t>
            </w:r>
          </w:p>
        </w:tc>
        <w:tc>
          <w:tcPr>
            <w:tcW w:w="4252" w:type="dxa"/>
            <w:vAlign w:val="center"/>
          </w:tcPr>
          <w:p w14:paraId="4021F181" w14:textId="100EFC57" w:rsidR="004870A2" w:rsidRPr="00ED1041" w:rsidRDefault="006A191B" w:rsidP="00E10254">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4870A2" w:rsidRPr="00ED1041" w14:paraId="77B10D06" w14:textId="77777777" w:rsidTr="006A1D9D">
        <w:trPr>
          <w:trHeight w:val="263"/>
          <w:jc w:val="right"/>
        </w:trPr>
        <w:tc>
          <w:tcPr>
            <w:tcW w:w="673" w:type="dxa"/>
            <w:vAlign w:val="center"/>
          </w:tcPr>
          <w:p w14:paraId="72F55471"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6</w:t>
            </w:r>
          </w:p>
        </w:tc>
        <w:tc>
          <w:tcPr>
            <w:tcW w:w="3575" w:type="dxa"/>
            <w:vAlign w:val="center"/>
          </w:tcPr>
          <w:p w14:paraId="48B56FA8"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EDUCACIÓN</w:t>
            </w:r>
          </w:p>
        </w:tc>
        <w:tc>
          <w:tcPr>
            <w:tcW w:w="4252" w:type="dxa"/>
            <w:vAlign w:val="center"/>
          </w:tcPr>
          <w:p w14:paraId="73895C91"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BELINDA TELESFORO RITO</w:t>
            </w:r>
          </w:p>
        </w:tc>
      </w:tr>
      <w:tr w:rsidR="004870A2" w:rsidRPr="00ED1041" w14:paraId="09565F63" w14:textId="77777777" w:rsidTr="006A1D9D">
        <w:trPr>
          <w:trHeight w:val="263"/>
          <w:jc w:val="right"/>
        </w:trPr>
        <w:tc>
          <w:tcPr>
            <w:tcW w:w="673" w:type="dxa"/>
            <w:vAlign w:val="center"/>
          </w:tcPr>
          <w:p w14:paraId="5E4DA42D"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7</w:t>
            </w:r>
          </w:p>
        </w:tc>
        <w:tc>
          <w:tcPr>
            <w:tcW w:w="3575" w:type="dxa"/>
            <w:vAlign w:val="center"/>
          </w:tcPr>
          <w:p w14:paraId="63A03C12"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SALUD</w:t>
            </w:r>
          </w:p>
        </w:tc>
        <w:tc>
          <w:tcPr>
            <w:tcW w:w="4252" w:type="dxa"/>
            <w:vAlign w:val="center"/>
          </w:tcPr>
          <w:p w14:paraId="152D63B2"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BALBINA ROMUALDO MARTÍNEZ</w:t>
            </w:r>
          </w:p>
        </w:tc>
      </w:tr>
      <w:tr w:rsidR="004870A2" w:rsidRPr="00ED1041" w14:paraId="2C7D79AF" w14:textId="77777777" w:rsidTr="006A1D9D">
        <w:trPr>
          <w:trHeight w:val="263"/>
          <w:jc w:val="right"/>
        </w:trPr>
        <w:tc>
          <w:tcPr>
            <w:tcW w:w="673" w:type="dxa"/>
            <w:vAlign w:val="center"/>
          </w:tcPr>
          <w:p w14:paraId="51960386"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8</w:t>
            </w:r>
          </w:p>
        </w:tc>
        <w:tc>
          <w:tcPr>
            <w:tcW w:w="3575" w:type="dxa"/>
            <w:vAlign w:val="center"/>
          </w:tcPr>
          <w:p w14:paraId="03120C1E"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SERVICIOS MUNICIPALES</w:t>
            </w:r>
          </w:p>
        </w:tc>
        <w:tc>
          <w:tcPr>
            <w:tcW w:w="4252" w:type="dxa"/>
            <w:vAlign w:val="center"/>
          </w:tcPr>
          <w:p w14:paraId="6667859B"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ELVIA DOMÍNGUEZ NOLASCO</w:t>
            </w:r>
          </w:p>
        </w:tc>
      </w:tr>
      <w:tr w:rsidR="004870A2" w:rsidRPr="00ED1041" w14:paraId="3AD0DE13" w14:textId="77777777" w:rsidTr="006A1D9D">
        <w:trPr>
          <w:trHeight w:val="263"/>
          <w:jc w:val="right"/>
        </w:trPr>
        <w:tc>
          <w:tcPr>
            <w:tcW w:w="673" w:type="dxa"/>
            <w:vAlign w:val="center"/>
          </w:tcPr>
          <w:p w14:paraId="64B1E80B"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9</w:t>
            </w:r>
          </w:p>
        </w:tc>
        <w:tc>
          <w:tcPr>
            <w:tcW w:w="3575" w:type="dxa"/>
            <w:vAlign w:val="center"/>
          </w:tcPr>
          <w:p w14:paraId="181FD40D"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AGUA POTABLE</w:t>
            </w:r>
          </w:p>
        </w:tc>
        <w:tc>
          <w:tcPr>
            <w:tcW w:w="4252" w:type="dxa"/>
            <w:vAlign w:val="center"/>
          </w:tcPr>
          <w:p w14:paraId="1816B956" w14:textId="29F33C45"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 xml:space="preserve">                               </w:t>
            </w:r>
            <w:r w:rsidR="006A191B">
              <w:rPr>
                <w:rFonts w:ascii="Arial" w:hAnsi="Arial" w:cs="Arial"/>
                <w:sz w:val="20"/>
                <w:szCs w:val="20"/>
              </w:rPr>
              <w:t>---</w:t>
            </w:r>
          </w:p>
        </w:tc>
      </w:tr>
      <w:tr w:rsidR="004870A2" w:rsidRPr="00ED1041" w14:paraId="11B58511" w14:textId="77777777" w:rsidTr="006A1D9D">
        <w:trPr>
          <w:trHeight w:val="263"/>
          <w:jc w:val="right"/>
        </w:trPr>
        <w:tc>
          <w:tcPr>
            <w:tcW w:w="673" w:type="dxa"/>
            <w:vAlign w:val="center"/>
          </w:tcPr>
          <w:p w14:paraId="79E463D4"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10</w:t>
            </w:r>
          </w:p>
        </w:tc>
        <w:tc>
          <w:tcPr>
            <w:tcW w:w="3575" w:type="dxa"/>
            <w:vAlign w:val="center"/>
          </w:tcPr>
          <w:p w14:paraId="49D6AF8E"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PANTEONES</w:t>
            </w:r>
          </w:p>
        </w:tc>
        <w:tc>
          <w:tcPr>
            <w:tcW w:w="4252" w:type="dxa"/>
            <w:vAlign w:val="center"/>
          </w:tcPr>
          <w:p w14:paraId="4C19B805"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GRACIELA PÉREZ CELESTINO</w:t>
            </w:r>
          </w:p>
        </w:tc>
      </w:tr>
    </w:tbl>
    <w:p w14:paraId="0E6D901B" w14:textId="5DD9BB6D" w:rsidR="007456CB" w:rsidRPr="00ED1041" w:rsidRDefault="007456CB" w:rsidP="00E10254">
      <w:pPr>
        <w:suppressAutoHyphens w:val="0"/>
        <w:spacing w:before="240" w:after="160" w:line="276" w:lineRule="auto"/>
        <w:ind w:left="0" w:right="0" w:firstLine="0"/>
        <w:rPr>
          <w:rFonts w:ascii="Arial" w:eastAsiaTheme="minorEastAsia" w:hAnsi="Arial" w:cs="Arial"/>
          <w:color w:val="auto"/>
          <w:sz w:val="24"/>
          <w:szCs w:val="24"/>
        </w:rPr>
      </w:pPr>
      <w:r w:rsidRPr="00ED1041">
        <w:rPr>
          <w:rFonts w:ascii="Arial" w:eastAsiaTheme="minorEastAsia" w:hAnsi="Arial" w:cs="Arial"/>
          <w:color w:val="auto"/>
          <w:sz w:val="24"/>
          <w:szCs w:val="24"/>
        </w:rPr>
        <w:t xml:space="preserve">Como antecedente, </w:t>
      </w:r>
      <w:bookmarkStart w:id="24" w:name="_Hlk125449054"/>
      <w:r w:rsidR="00E10254" w:rsidRPr="00F72E98">
        <w:rPr>
          <w:rFonts w:ascii="Arial" w:hAnsi="Arial" w:cs="Arial"/>
          <w:color w:val="000000" w:themeColor="text1"/>
          <w:sz w:val="24"/>
          <w:szCs w:val="24"/>
        </w:rPr>
        <w:t>est</w:t>
      </w:r>
      <w:r w:rsidR="00E10254">
        <w:rPr>
          <w:rFonts w:ascii="Arial" w:hAnsi="Arial" w:cs="Arial"/>
          <w:color w:val="000000" w:themeColor="text1"/>
          <w:sz w:val="24"/>
          <w:szCs w:val="24"/>
        </w:rPr>
        <w:t>a</w:t>
      </w:r>
      <w:r w:rsidR="00E10254" w:rsidRPr="00F72E98">
        <w:rPr>
          <w:rFonts w:ascii="Arial" w:hAnsi="Arial" w:cs="Arial"/>
          <w:color w:val="000000" w:themeColor="text1"/>
          <w:sz w:val="24"/>
          <w:szCs w:val="24"/>
        </w:rPr>
        <w:t xml:space="preserve"> </w:t>
      </w:r>
      <w:r w:rsidR="00E10254" w:rsidRPr="00C0469F">
        <w:rPr>
          <w:rFonts w:ascii="Arial" w:hAnsi="Arial" w:cs="Arial"/>
          <w:color w:val="000000" w:themeColor="text1"/>
          <w:sz w:val="24"/>
          <w:szCs w:val="24"/>
        </w:rPr>
        <w:t>Comisión Permanente de Sistemas Normativos Indígenas</w:t>
      </w:r>
      <w:bookmarkEnd w:id="24"/>
      <w:r w:rsidR="00E10254" w:rsidRPr="00F72E98">
        <w:rPr>
          <w:rFonts w:ascii="Arial" w:hAnsi="Arial" w:cs="Arial"/>
          <w:color w:val="000000" w:themeColor="text1"/>
          <w:sz w:val="24"/>
          <w:szCs w:val="24"/>
        </w:rPr>
        <w:t xml:space="preserve"> </w:t>
      </w:r>
      <w:r w:rsidRPr="00ED1041">
        <w:rPr>
          <w:rFonts w:ascii="Arial" w:eastAsiaTheme="minorEastAsia" w:hAnsi="Arial" w:cs="Arial"/>
          <w:color w:val="auto"/>
          <w:sz w:val="24"/>
          <w:szCs w:val="24"/>
        </w:rPr>
        <w:t xml:space="preserve">reconoce que el </w:t>
      </w:r>
      <w:r w:rsidR="00B84DF7" w:rsidRPr="00ED1041">
        <w:rPr>
          <w:rFonts w:ascii="Arial" w:eastAsiaTheme="minorEastAsia" w:hAnsi="Arial" w:cs="Arial"/>
          <w:color w:val="auto"/>
          <w:sz w:val="24"/>
          <w:szCs w:val="24"/>
        </w:rPr>
        <w:t>M</w:t>
      </w:r>
      <w:r w:rsidRPr="00ED1041">
        <w:rPr>
          <w:rFonts w:ascii="Arial" w:eastAsiaTheme="minorEastAsia" w:hAnsi="Arial" w:cs="Arial"/>
          <w:color w:val="auto"/>
          <w:sz w:val="24"/>
          <w:szCs w:val="24"/>
        </w:rPr>
        <w:t xml:space="preserve">unicipio de </w:t>
      </w:r>
      <w:r w:rsidR="007B2273" w:rsidRPr="00ED1041">
        <w:rPr>
          <w:rFonts w:ascii="Arial" w:eastAsiaTheme="minorEastAsia" w:hAnsi="Arial" w:cs="Arial"/>
          <w:color w:val="auto"/>
          <w:sz w:val="24"/>
          <w:szCs w:val="24"/>
        </w:rPr>
        <w:t>San Juan Juquila Mixes</w:t>
      </w:r>
      <w:r w:rsidR="006A01AB" w:rsidRPr="00ED1041">
        <w:rPr>
          <w:rFonts w:ascii="Arial" w:eastAsiaTheme="minorEastAsia" w:hAnsi="Arial" w:cs="Arial"/>
          <w:color w:val="auto"/>
          <w:sz w:val="24"/>
          <w:szCs w:val="24"/>
        </w:rPr>
        <w:t>, Oaxaca</w:t>
      </w:r>
      <w:r w:rsidRPr="00ED1041">
        <w:rPr>
          <w:rFonts w:ascii="Arial" w:eastAsiaTheme="minorEastAsia" w:hAnsi="Arial" w:cs="Arial"/>
          <w:color w:val="auto"/>
          <w:sz w:val="24"/>
          <w:szCs w:val="24"/>
        </w:rPr>
        <w:t>, de los cargos electos en el proceso ordinario del año 20</w:t>
      </w:r>
      <w:r w:rsidR="004870A2" w:rsidRPr="00ED1041">
        <w:rPr>
          <w:rFonts w:ascii="Arial" w:eastAsiaTheme="minorEastAsia" w:hAnsi="Arial" w:cs="Arial"/>
          <w:color w:val="auto"/>
          <w:sz w:val="24"/>
          <w:szCs w:val="24"/>
        </w:rPr>
        <w:t>21</w:t>
      </w:r>
      <w:r w:rsidRPr="00ED1041">
        <w:rPr>
          <w:rFonts w:ascii="Arial" w:eastAsiaTheme="minorEastAsia" w:hAnsi="Arial" w:cs="Arial"/>
          <w:color w:val="auto"/>
          <w:sz w:val="24"/>
          <w:szCs w:val="24"/>
        </w:rPr>
        <w:t>, el cual fue</w:t>
      </w:r>
      <w:r w:rsidR="006A01AB" w:rsidRPr="00ED1041">
        <w:rPr>
          <w:rFonts w:ascii="Arial" w:eastAsiaTheme="minorEastAsia" w:hAnsi="Arial" w:cs="Arial"/>
          <w:color w:val="auto"/>
          <w:sz w:val="24"/>
          <w:szCs w:val="24"/>
        </w:rPr>
        <w:t xml:space="preserve"> </w:t>
      </w:r>
      <w:r w:rsidRPr="00ED1041">
        <w:rPr>
          <w:rFonts w:ascii="Arial" w:eastAsiaTheme="minorEastAsia" w:hAnsi="Arial" w:cs="Arial"/>
          <w:color w:val="auto"/>
          <w:sz w:val="24"/>
          <w:szCs w:val="24"/>
        </w:rPr>
        <w:t>declarado como jurídicamente v</w:t>
      </w:r>
      <w:r w:rsidR="009F5D7D" w:rsidRPr="00ED1041">
        <w:rPr>
          <w:rFonts w:ascii="Arial" w:eastAsiaTheme="minorEastAsia" w:hAnsi="Arial" w:cs="Arial"/>
          <w:color w:val="auto"/>
          <w:sz w:val="24"/>
          <w:szCs w:val="24"/>
        </w:rPr>
        <w:t>á</w:t>
      </w:r>
      <w:r w:rsidRPr="00ED1041">
        <w:rPr>
          <w:rFonts w:ascii="Arial" w:eastAsiaTheme="minorEastAsia" w:hAnsi="Arial" w:cs="Arial"/>
          <w:color w:val="auto"/>
          <w:sz w:val="24"/>
          <w:szCs w:val="24"/>
        </w:rPr>
        <w:t xml:space="preserve">lido, </w:t>
      </w:r>
      <w:r w:rsidR="006A01AB" w:rsidRPr="00ED1041">
        <w:rPr>
          <w:rFonts w:ascii="Arial" w:eastAsiaTheme="minorEastAsia" w:hAnsi="Arial" w:cs="Arial"/>
          <w:color w:val="auto"/>
          <w:sz w:val="24"/>
          <w:szCs w:val="24"/>
        </w:rPr>
        <w:t>tres</w:t>
      </w:r>
      <w:r w:rsidRPr="00ED1041">
        <w:rPr>
          <w:rFonts w:ascii="Arial" w:eastAsiaTheme="minorEastAsia" w:hAnsi="Arial" w:cs="Arial"/>
          <w:color w:val="auto"/>
          <w:sz w:val="24"/>
          <w:szCs w:val="24"/>
        </w:rPr>
        <w:t xml:space="preserve"> mujeres fueron electas en la Asamblea General Comunitaria de los </w:t>
      </w:r>
      <w:r w:rsidR="006A01AB" w:rsidRPr="00ED1041">
        <w:rPr>
          <w:rFonts w:ascii="Arial" w:eastAsiaTheme="minorEastAsia" w:hAnsi="Arial" w:cs="Arial"/>
          <w:color w:val="auto"/>
          <w:sz w:val="24"/>
          <w:szCs w:val="24"/>
        </w:rPr>
        <w:t>d</w:t>
      </w:r>
      <w:r w:rsidR="006B408B" w:rsidRPr="00ED1041">
        <w:rPr>
          <w:rFonts w:ascii="Arial" w:eastAsiaTheme="minorEastAsia" w:hAnsi="Arial" w:cs="Arial"/>
          <w:color w:val="auto"/>
          <w:sz w:val="24"/>
          <w:szCs w:val="24"/>
        </w:rPr>
        <w:t>iez</w:t>
      </w:r>
      <w:r w:rsidRPr="00ED1041">
        <w:rPr>
          <w:rFonts w:ascii="Arial" w:eastAsiaTheme="minorEastAsia" w:hAnsi="Arial" w:cs="Arial"/>
          <w:color w:val="auto"/>
          <w:sz w:val="24"/>
          <w:szCs w:val="24"/>
        </w:rPr>
        <w:t xml:space="preserve"> cargos que integran el Ayuntamiento del municipio que se analiza</w:t>
      </w:r>
      <w:r w:rsidR="006B408B" w:rsidRPr="00ED1041">
        <w:rPr>
          <w:rFonts w:ascii="Arial" w:eastAsiaTheme="minorEastAsia" w:hAnsi="Arial" w:cs="Arial"/>
          <w:color w:val="auto"/>
          <w:sz w:val="24"/>
          <w:szCs w:val="24"/>
        </w:rPr>
        <w:t>, quedando integrado de la siguiente manera:</w:t>
      </w:r>
    </w:p>
    <w:tbl>
      <w:tblPr>
        <w:tblStyle w:val="TableGrid0"/>
        <w:tblW w:w="8500" w:type="dxa"/>
        <w:jc w:val="right"/>
        <w:tblLook w:val="04A0" w:firstRow="1" w:lastRow="0" w:firstColumn="1" w:lastColumn="0" w:noHBand="0" w:noVBand="1"/>
      </w:tblPr>
      <w:tblGrid>
        <w:gridCol w:w="673"/>
        <w:gridCol w:w="3575"/>
        <w:gridCol w:w="4252"/>
      </w:tblGrid>
      <w:tr w:rsidR="004870A2" w:rsidRPr="00ED1041" w14:paraId="6770DF63" w14:textId="77777777" w:rsidTr="006A1D9D">
        <w:trPr>
          <w:trHeight w:val="552"/>
          <w:tblHeader/>
          <w:jc w:val="right"/>
        </w:trPr>
        <w:tc>
          <w:tcPr>
            <w:tcW w:w="8500" w:type="dxa"/>
            <w:gridSpan w:val="3"/>
            <w:shd w:val="clear" w:color="auto" w:fill="BFBFBF" w:themeFill="background1" w:themeFillShade="BF"/>
            <w:vAlign w:val="center"/>
          </w:tcPr>
          <w:p w14:paraId="6975CE1B" w14:textId="6E3F7B6A" w:rsidR="004870A2" w:rsidRPr="00ED1041" w:rsidRDefault="004870A2" w:rsidP="00E10254">
            <w:pPr>
              <w:widowControl w:val="0"/>
              <w:spacing w:after="0" w:line="276" w:lineRule="auto"/>
              <w:ind w:left="0" w:firstLine="0"/>
              <w:jc w:val="center"/>
              <w:rPr>
                <w:rFonts w:ascii="Arial" w:hAnsi="Arial" w:cs="Arial"/>
                <w:b/>
                <w:bCs/>
                <w:sz w:val="20"/>
                <w:szCs w:val="20"/>
              </w:rPr>
            </w:pPr>
            <w:r w:rsidRPr="00ED1041">
              <w:rPr>
                <w:rFonts w:ascii="Arial" w:hAnsi="Arial" w:cs="Arial"/>
                <w:b/>
                <w:bCs/>
                <w:sz w:val="20"/>
                <w:szCs w:val="20"/>
              </w:rPr>
              <w:t>MUJERES ELECTAS EN LAS CONCEJALÍAS 2022</w:t>
            </w:r>
          </w:p>
        </w:tc>
      </w:tr>
      <w:tr w:rsidR="004870A2" w:rsidRPr="00ED1041" w14:paraId="2054560D" w14:textId="77777777" w:rsidTr="006A1D9D">
        <w:trPr>
          <w:trHeight w:val="305"/>
          <w:tblHeader/>
          <w:jc w:val="right"/>
        </w:trPr>
        <w:tc>
          <w:tcPr>
            <w:tcW w:w="673" w:type="dxa"/>
            <w:shd w:val="clear" w:color="auto" w:fill="BFBFBF" w:themeFill="background1" w:themeFillShade="BF"/>
          </w:tcPr>
          <w:p w14:paraId="7036C349" w14:textId="77777777" w:rsidR="004870A2" w:rsidRPr="00ED1041" w:rsidRDefault="004870A2" w:rsidP="00E10254">
            <w:pPr>
              <w:widowControl w:val="0"/>
              <w:spacing w:after="0" w:line="276" w:lineRule="auto"/>
              <w:ind w:left="0" w:firstLine="0"/>
              <w:jc w:val="center"/>
              <w:rPr>
                <w:rFonts w:ascii="Arial" w:hAnsi="Arial" w:cs="Arial"/>
                <w:b/>
                <w:bCs/>
                <w:sz w:val="20"/>
                <w:szCs w:val="20"/>
              </w:rPr>
            </w:pPr>
            <w:r w:rsidRPr="00ED1041">
              <w:rPr>
                <w:rFonts w:ascii="Arial" w:hAnsi="Arial" w:cs="Arial"/>
                <w:b/>
                <w:bCs/>
                <w:sz w:val="20"/>
                <w:szCs w:val="20"/>
              </w:rPr>
              <w:t>NUM</w:t>
            </w:r>
          </w:p>
        </w:tc>
        <w:tc>
          <w:tcPr>
            <w:tcW w:w="3575" w:type="dxa"/>
            <w:shd w:val="clear" w:color="auto" w:fill="BFBFBF" w:themeFill="background1" w:themeFillShade="BF"/>
          </w:tcPr>
          <w:p w14:paraId="7FEEBE0D" w14:textId="77777777" w:rsidR="004870A2" w:rsidRPr="00ED1041" w:rsidRDefault="004870A2" w:rsidP="00E10254">
            <w:pPr>
              <w:widowControl w:val="0"/>
              <w:spacing w:after="0" w:line="276" w:lineRule="auto"/>
              <w:ind w:left="0" w:firstLine="0"/>
              <w:jc w:val="center"/>
              <w:rPr>
                <w:rFonts w:ascii="Arial" w:hAnsi="Arial" w:cs="Arial"/>
                <w:b/>
                <w:bCs/>
                <w:sz w:val="20"/>
                <w:szCs w:val="20"/>
              </w:rPr>
            </w:pPr>
            <w:r w:rsidRPr="00ED1041">
              <w:rPr>
                <w:rFonts w:ascii="Arial" w:hAnsi="Arial" w:cs="Arial"/>
                <w:b/>
                <w:bCs/>
                <w:sz w:val="20"/>
                <w:szCs w:val="20"/>
              </w:rPr>
              <w:t>CARGOS</w:t>
            </w:r>
          </w:p>
        </w:tc>
        <w:tc>
          <w:tcPr>
            <w:tcW w:w="4252" w:type="dxa"/>
            <w:shd w:val="clear" w:color="auto" w:fill="BFBFBF" w:themeFill="background1" w:themeFillShade="BF"/>
            <w:vAlign w:val="center"/>
          </w:tcPr>
          <w:p w14:paraId="04FE06B7" w14:textId="77777777" w:rsidR="004870A2" w:rsidRPr="00ED1041" w:rsidRDefault="004870A2" w:rsidP="00E10254">
            <w:pPr>
              <w:widowControl w:val="0"/>
              <w:spacing w:after="0" w:line="276" w:lineRule="auto"/>
              <w:ind w:left="0" w:firstLine="0"/>
              <w:jc w:val="center"/>
              <w:rPr>
                <w:rFonts w:ascii="Arial" w:hAnsi="Arial" w:cs="Arial"/>
                <w:b/>
                <w:bCs/>
                <w:sz w:val="20"/>
                <w:szCs w:val="20"/>
              </w:rPr>
            </w:pPr>
            <w:r w:rsidRPr="00ED1041">
              <w:rPr>
                <w:rFonts w:ascii="Arial" w:hAnsi="Arial" w:cs="Arial"/>
                <w:b/>
                <w:bCs/>
                <w:sz w:val="20"/>
                <w:szCs w:val="20"/>
              </w:rPr>
              <w:t>PROPIETARIOS/AS</w:t>
            </w:r>
          </w:p>
        </w:tc>
      </w:tr>
      <w:tr w:rsidR="004870A2" w:rsidRPr="00ED1041" w14:paraId="6D806291" w14:textId="77777777" w:rsidTr="006A1D9D">
        <w:trPr>
          <w:trHeight w:val="293"/>
          <w:jc w:val="right"/>
        </w:trPr>
        <w:tc>
          <w:tcPr>
            <w:tcW w:w="673" w:type="dxa"/>
            <w:vAlign w:val="center"/>
          </w:tcPr>
          <w:p w14:paraId="5E75F3B5" w14:textId="77777777" w:rsidR="004870A2" w:rsidRPr="00ED1041" w:rsidRDefault="004870A2" w:rsidP="00E10254">
            <w:pPr>
              <w:widowControl w:val="0"/>
              <w:spacing w:after="0" w:line="276" w:lineRule="auto"/>
              <w:ind w:left="0" w:firstLine="0"/>
              <w:jc w:val="center"/>
              <w:rPr>
                <w:rFonts w:ascii="Arial" w:hAnsi="Arial" w:cs="Arial"/>
                <w:sz w:val="20"/>
                <w:szCs w:val="20"/>
              </w:rPr>
            </w:pPr>
            <w:r w:rsidRPr="00ED1041">
              <w:rPr>
                <w:rFonts w:ascii="Arial" w:hAnsi="Arial" w:cs="Arial"/>
                <w:sz w:val="20"/>
                <w:szCs w:val="20"/>
              </w:rPr>
              <w:t>1</w:t>
            </w:r>
          </w:p>
        </w:tc>
        <w:tc>
          <w:tcPr>
            <w:tcW w:w="3575" w:type="dxa"/>
            <w:vAlign w:val="center"/>
          </w:tcPr>
          <w:p w14:paraId="6E134F6D" w14:textId="77777777" w:rsidR="004870A2" w:rsidRPr="00ED1041" w:rsidRDefault="004870A2" w:rsidP="00E10254">
            <w:pPr>
              <w:widowControl w:val="0"/>
              <w:spacing w:after="0" w:line="276" w:lineRule="auto"/>
              <w:ind w:left="0" w:firstLine="0"/>
              <w:jc w:val="left"/>
              <w:rPr>
                <w:rFonts w:ascii="Arial" w:hAnsi="Arial" w:cs="Arial"/>
                <w:sz w:val="20"/>
                <w:szCs w:val="20"/>
              </w:rPr>
            </w:pPr>
            <w:r w:rsidRPr="00ED1041">
              <w:rPr>
                <w:rFonts w:ascii="Arial" w:hAnsi="Arial" w:cs="Arial"/>
                <w:sz w:val="20"/>
                <w:szCs w:val="20"/>
              </w:rPr>
              <w:t>PRESIDENCIA MUNICIPAL</w:t>
            </w:r>
          </w:p>
        </w:tc>
        <w:tc>
          <w:tcPr>
            <w:tcW w:w="4252" w:type="dxa"/>
            <w:vAlign w:val="center"/>
          </w:tcPr>
          <w:p w14:paraId="75DAFF48" w14:textId="7A104F7B" w:rsidR="004870A2" w:rsidRPr="00ED1041" w:rsidRDefault="006A191B" w:rsidP="00E10254">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r>
      <w:tr w:rsidR="004870A2" w:rsidRPr="00ED1041" w14:paraId="62CA0FB6" w14:textId="77777777" w:rsidTr="006A1D9D">
        <w:trPr>
          <w:trHeight w:val="278"/>
          <w:jc w:val="right"/>
        </w:trPr>
        <w:tc>
          <w:tcPr>
            <w:tcW w:w="673" w:type="dxa"/>
            <w:vAlign w:val="center"/>
          </w:tcPr>
          <w:p w14:paraId="715246CA" w14:textId="77777777" w:rsidR="004870A2" w:rsidRPr="00ED1041" w:rsidRDefault="004870A2" w:rsidP="00E10254">
            <w:pPr>
              <w:widowControl w:val="0"/>
              <w:spacing w:after="0" w:line="276" w:lineRule="auto"/>
              <w:ind w:left="0" w:firstLine="0"/>
              <w:jc w:val="center"/>
              <w:rPr>
                <w:rFonts w:ascii="Arial" w:hAnsi="Arial" w:cs="Arial"/>
                <w:sz w:val="20"/>
                <w:szCs w:val="20"/>
              </w:rPr>
            </w:pPr>
            <w:r w:rsidRPr="00ED1041">
              <w:rPr>
                <w:rFonts w:ascii="Arial" w:hAnsi="Arial" w:cs="Arial"/>
                <w:sz w:val="20"/>
                <w:szCs w:val="20"/>
              </w:rPr>
              <w:t>2</w:t>
            </w:r>
          </w:p>
        </w:tc>
        <w:tc>
          <w:tcPr>
            <w:tcW w:w="3575" w:type="dxa"/>
            <w:vAlign w:val="center"/>
          </w:tcPr>
          <w:p w14:paraId="7C72A5CC" w14:textId="77777777" w:rsidR="004870A2" w:rsidRPr="00ED1041" w:rsidRDefault="004870A2" w:rsidP="00E10254">
            <w:pPr>
              <w:widowControl w:val="0"/>
              <w:spacing w:after="0" w:line="276" w:lineRule="auto"/>
              <w:ind w:left="0" w:firstLine="0"/>
              <w:jc w:val="left"/>
              <w:rPr>
                <w:rFonts w:ascii="Arial" w:hAnsi="Arial" w:cs="Arial"/>
                <w:sz w:val="20"/>
                <w:szCs w:val="20"/>
              </w:rPr>
            </w:pPr>
            <w:r w:rsidRPr="00ED1041">
              <w:rPr>
                <w:rFonts w:ascii="Arial" w:hAnsi="Arial" w:cs="Arial"/>
                <w:sz w:val="20"/>
                <w:szCs w:val="20"/>
              </w:rPr>
              <w:t>SINDICATURA MUNICIPAL</w:t>
            </w:r>
          </w:p>
        </w:tc>
        <w:tc>
          <w:tcPr>
            <w:tcW w:w="4252" w:type="dxa"/>
            <w:vAlign w:val="center"/>
          </w:tcPr>
          <w:p w14:paraId="554F6B09" w14:textId="5EC62C39" w:rsidR="004870A2" w:rsidRPr="00ED1041" w:rsidRDefault="006A191B" w:rsidP="00E10254">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r>
      <w:tr w:rsidR="004870A2" w:rsidRPr="00ED1041" w14:paraId="31FE4F9F" w14:textId="77777777" w:rsidTr="006A1D9D">
        <w:trPr>
          <w:trHeight w:val="305"/>
          <w:jc w:val="right"/>
        </w:trPr>
        <w:tc>
          <w:tcPr>
            <w:tcW w:w="673" w:type="dxa"/>
            <w:vAlign w:val="center"/>
          </w:tcPr>
          <w:p w14:paraId="7CC991FB"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3</w:t>
            </w:r>
          </w:p>
        </w:tc>
        <w:tc>
          <w:tcPr>
            <w:tcW w:w="3575" w:type="dxa"/>
            <w:vAlign w:val="center"/>
          </w:tcPr>
          <w:p w14:paraId="5BF2345B"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 xml:space="preserve">REGIDURÍA DE HACIENDA </w:t>
            </w:r>
          </w:p>
        </w:tc>
        <w:tc>
          <w:tcPr>
            <w:tcW w:w="4252" w:type="dxa"/>
            <w:vAlign w:val="center"/>
          </w:tcPr>
          <w:p w14:paraId="75CF6FBB" w14:textId="739B815D" w:rsidR="004870A2" w:rsidRPr="00ED1041" w:rsidRDefault="006A191B" w:rsidP="00E10254">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4870A2" w:rsidRPr="00ED1041" w14:paraId="7AED5168" w14:textId="77777777" w:rsidTr="006A1D9D">
        <w:trPr>
          <w:trHeight w:val="293"/>
          <w:jc w:val="right"/>
        </w:trPr>
        <w:tc>
          <w:tcPr>
            <w:tcW w:w="673" w:type="dxa"/>
            <w:vAlign w:val="center"/>
          </w:tcPr>
          <w:p w14:paraId="044155D1"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4</w:t>
            </w:r>
          </w:p>
        </w:tc>
        <w:tc>
          <w:tcPr>
            <w:tcW w:w="3575" w:type="dxa"/>
            <w:vAlign w:val="center"/>
          </w:tcPr>
          <w:p w14:paraId="5985D83D"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PROTECCIÓN CIVIL</w:t>
            </w:r>
          </w:p>
        </w:tc>
        <w:tc>
          <w:tcPr>
            <w:tcW w:w="4252" w:type="dxa"/>
          </w:tcPr>
          <w:p w14:paraId="7EC58787" w14:textId="2FBEB3E3" w:rsidR="004870A2" w:rsidRPr="00ED1041" w:rsidRDefault="006A191B" w:rsidP="00E10254">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4870A2" w:rsidRPr="00ED1041" w14:paraId="0C94A4E0" w14:textId="77777777" w:rsidTr="006A1D9D">
        <w:trPr>
          <w:trHeight w:val="263"/>
          <w:jc w:val="right"/>
        </w:trPr>
        <w:tc>
          <w:tcPr>
            <w:tcW w:w="673" w:type="dxa"/>
            <w:vAlign w:val="center"/>
          </w:tcPr>
          <w:p w14:paraId="7D58FD49"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5</w:t>
            </w:r>
          </w:p>
        </w:tc>
        <w:tc>
          <w:tcPr>
            <w:tcW w:w="3575" w:type="dxa"/>
            <w:vAlign w:val="center"/>
          </w:tcPr>
          <w:p w14:paraId="59F9D91F"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OBRAS</w:t>
            </w:r>
          </w:p>
        </w:tc>
        <w:tc>
          <w:tcPr>
            <w:tcW w:w="4252" w:type="dxa"/>
            <w:vAlign w:val="center"/>
          </w:tcPr>
          <w:p w14:paraId="610B60FD" w14:textId="4207E2E8" w:rsidR="004870A2" w:rsidRPr="00ED1041" w:rsidRDefault="006A191B" w:rsidP="00E10254">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4870A2" w:rsidRPr="00ED1041" w14:paraId="6EFCDCFB" w14:textId="77777777" w:rsidTr="006A1D9D">
        <w:trPr>
          <w:trHeight w:val="263"/>
          <w:jc w:val="right"/>
        </w:trPr>
        <w:tc>
          <w:tcPr>
            <w:tcW w:w="673" w:type="dxa"/>
            <w:vAlign w:val="center"/>
          </w:tcPr>
          <w:p w14:paraId="3D85EC7C"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6</w:t>
            </w:r>
          </w:p>
        </w:tc>
        <w:tc>
          <w:tcPr>
            <w:tcW w:w="3575" w:type="dxa"/>
            <w:vAlign w:val="center"/>
          </w:tcPr>
          <w:p w14:paraId="55CE12FC"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EDUCACIÓN</w:t>
            </w:r>
          </w:p>
        </w:tc>
        <w:tc>
          <w:tcPr>
            <w:tcW w:w="4252" w:type="dxa"/>
            <w:vAlign w:val="center"/>
          </w:tcPr>
          <w:p w14:paraId="5DBB2164" w14:textId="04D709D6"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ROSALBA ZAMORA TELESFORO</w:t>
            </w:r>
          </w:p>
        </w:tc>
      </w:tr>
      <w:tr w:rsidR="004870A2" w:rsidRPr="00ED1041" w14:paraId="4B2A80FA" w14:textId="77777777" w:rsidTr="006A1D9D">
        <w:trPr>
          <w:trHeight w:val="263"/>
          <w:jc w:val="right"/>
        </w:trPr>
        <w:tc>
          <w:tcPr>
            <w:tcW w:w="673" w:type="dxa"/>
            <w:vAlign w:val="center"/>
          </w:tcPr>
          <w:p w14:paraId="75B67959"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7</w:t>
            </w:r>
          </w:p>
        </w:tc>
        <w:tc>
          <w:tcPr>
            <w:tcW w:w="3575" w:type="dxa"/>
            <w:vAlign w:val="center"/>
          </w:tcPr>
          <w:p w14:paraId="745A4862"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SALUD</w:t>
            </w:r>
          </w:p>
        </w:tc>
        <w:tc>
          <w:tcPr>
            <w:tcW w:w="4252" w:type="dxa"/>
            <w:vAlign w:val="center"/>
          </w:tcPr>
          <w:p w14:paraId="4697DDF3" w14:textId="678D342F"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ESTHER ANCELMO MEDRANO</w:t>
            </w:r>
          </w:p>
        </w:tc>
      </w:tr>
      <w:tr w:rsidR="004870A2" w:rsidRPr="00ED1041" w14:paraId="6DD04C69" w14:textId="77777777" w:rsidTr="006A1D9D">
        <w:trPr>
          <w:trHeight w:val="263"/>
          <w:jc w:val="right"/>
        </w:trPr>
        <w:tc>
          <w:tcPr>
            <w:tcW w:w="673" w:type="dxa"/>
            <w:vAlign w:val="center"/>
          </w:tcPr>
          <w:p w14:paraId="38A2DE86"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8</w:t>
            </w:r>
          </w:p>
        </w:tc>
        <w:tc>
          <w:tcPr>
            <w:tcW w:w="3575" w:type="dxa"/>
            <w:vAlign w:val="center"/>
          </w:tcPr>
          <w:p w14:paraId="5B3F7D24"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SERVICIOS MUNICIPALES</w:t>
            </w:r>
          </w:p>
        </w:tc>
        <w:tc>
          <w:tcPr>
            <w:tcW w:w="4252" w:type="dxa"/>
            <w:vAlign w:val="center"/>
          </w:tcPr>
          <w:p w14:paraId="2DB0AC57" w14:textId="3E80CE8B"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ESTELA CRUZ FRANCISCO</w:t>
            </w:r>
          </w:p>
        </w:tc>
      </w:tr>
      <w:tr w:rsidR="004870A2" w:rsidRPr="00ED1041" w14:paraId="618648FD" w14:textId="77777777" w:rsidTr="006A1D9D">
        <w:trPr>
          <w:trHeight w:val="263"/>
          <w:jc w:val="right"/>
        </w:trPr>
        <w:tc>
          <w:tcPr>
            <w:tcW w:w="673" w:type="dxa"/>
            <w:vAlign w:val="center"/>
          </w:tcPr>
          <w:p w14:paraId="6B104AEF"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9</w:t>
            </w:r>
          </w:p>
        </w:tc>
        <w:tc>
          <w:tcPr>
            <w:tcW w:w="3575" w:type="dxa"/>
            <w:vAlign w:val="center"/>
          </w:tcPr>
          <w:p w14:paraId="6B179727"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AGUA POTABLE</w:t>
            </w:r>
          </w:p>
        </w:tc>
        <w:tc>
          <w:tcPr>
            <w:tcW w:w="4252" w:type="dxa"/>
            <w:vAlign w:val="center"/>
          </w:tcPr>
          <w:p w14:paraId="030E9567" w14:textId="4398B725"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 xml:space="preserve">                                  </w:t>
            </w:r>
            <w:r w:rsidR="006A191B">
              <w:rPr>
                <w:rFonts w:ascii="Arial" w:hAnsi="Arial" w:cs="Arial"/>
                <w:sz w:val="20"/>
                <w:szCs w:val="20"/>
              </w:rPr>
              <w:t>---</w:t>
            </w:r>
          </w:p>
        </w:tc>
      </w:tr>
      <w:tr w:rsidR="004870A2" w:rsidRPr="00ED1041" w14:paraId="2C8D1142" w14:textId="77777777" w:rsidTr="006A1D9D">
        <w:trPr>
          <w:trHeight w:val="263"/>
          <w:jc w:val="right"/>
        </w:trPr>
        <w:tc>
          <w:tcPr>
            <w:tcW w:w="673" w:type="dxa"/>
            <w:vAlign w:val="center"/>
          </w:tcPr>
          <w:p w14:paraId="77AAF111" w14:textId="77777777" w:rsidR="004870A2" w:rsidRPr="00ED1041" w:rsidRDefault="004870A2"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10</w:t>
            </w:r>
          </w:p>
        </w:tc>
        <w:tc>
          <w:tcPr>
            <w:tcW w:w="3575" w:type="dxa"/>
            <w:vAlign w:val="center"/>
          </w:tcPr>
          <w:p w14:paraId="73EF243D" w14:textId="77777777" w:rsidR="004870A2" w:rsidRPr="00ED1041" w:rsidRDefault="004870A2"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PANTEONES</w:t>
            </w:r>
          </w:p>
        </w:tc>
        <w:tc>
          <w:tcPr>
            <w:tcW w:w="4252" w:type="dxa"/>
            <w:vAlign w:val="center"/>
          </w:tcPr>
          <w:p w14:paraId="384E3D29" w14:textId="54B6F09D" w:rsidR="004870A2" w:rsidRPr="00ED1041" w:rsidRDefault="006A191B" w:rsidP="00E10254">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bl>
    <w:p w14:paraId="798A5A1E" w14:textId="77777777" w:rsidR="00F6087D" w:rsidRDefault="00F6087D" w:rsidP="00E10254">
      <w:pPr>
        <w:spacing w:before="120" w:after="120" w:line="276" w:lineRule="auto"/>
        <w:ind w:left="0" w:firstLine="0"/>
        <w:rPr>
          <w:rFonts w:ascii="Arial" w:hAnsi="Arial" w:cs="Arial"/>
          <w:color w:val="auto"/>
          <w:sz w:val="24"/>
          <w:szCs w:val="24"/>
        </w:rPr>
      </w:pPr>
    </w:p>
    <w:p w14:paraId="2B35672B" w14:textId="788D8EC1" w:rsidR="00F6087D" w:rsidRPr="00ED1041" w:rsidRDefault="00602C44" w:rsidP="00E10254">
      <w:pPr>
        <w:spacing w:before="120" w:after="120" w:line="276" w:lineRule="auto"/>
        <w:ind w:left="0" w:firstLine="0"/>
        <w:rPr>
          <w:rFonts w:ascii="Arial" w:hAnsi="Arial" w:cs="Arial"/>
          <w:color w:val="auto"/>
          <w:sz w:val="20"/>
          <w:szCs w:val="20"/>
        </w:rPr>
      </w:pPr>
      <w:r w:rsidRPr="00ED1041">
        <w:rPr>
          <w:rFonts w:ascii="Arial" w:hAnsi="Arial" w:cs="Arial"/>
          <w:color w:val="auto"/>
          <w:sz w:val="24"/>
          <w:szCs w:val="24"/>
        </w:rPr>
        <w:t>De los resultados de la Asamblea que se califica, comparado con la elección ordinaria del año 20</w:t>
      </w:r>
      <w:r w:rsidR="00670A6B" w:rsidRPr="00ED1041">
        <w:rPr>
          <w:rFonts w:ascii="Arial" w:hAnsi="Arial" w:cs="Arial"/>
          <w:color w:val="auto"/>
          <w:sz w:val="24"/>
          <w:szCs w:val="24"/>
        </w:rPr>
        <w:t>21</w:t>
      </w:r>
      <w:r w:rsidRPr="00ED1041">
        <w:rPr>
          <w:rFonts w:ascii="Arial" w:hAnsi="Arial" w:cs="Arial"/>
          <w:color w:val="auto"/>
          <w:sz w:val="24"/>
          <w:szCs w:val="24"/>
        </w:rPr>
        <w:t>, se puede apreciar</w:t>
      </w:r>
      <w:r w:rsidR="00670A6B" w:rsidRPr="00ED1041">
        <w:rPr>
          <w:rFonts w:ascii="Arial" w:hAnsi="Arial" w:cs="Arial"/>
          <w:color w:val="auto"/>
          <w:sz w:val="24"/>
          <w:szCs w:val="24"/>
        </w:rPr>
        <w:t xml:space="preserve"> </w:t>
      </w:r>
      <w:r w:rsidR="003D2F86" w:rsidRPr="00ED1041">
        <w:rPr>
          <w:rFonts w:ascii="Arial" w:hAnsi="Arial" w:cs="Arial"/>
          <w:sz w:val="24"/>
          <w:szCs w:val="24"/>
        </w:rPr>
        <w:t>que existió una disminución en el número de mujeres que participaron</w:t>
      </w:r>
      <w:r w:rsidR="00D55043" w:rsidRPr="00ED1041">
        <w:rPr>
          <w:rFonts w:ascii="Arial" w:hAnsi="Arial" w:cs="Arial"/>
          <w:sz w:val="24"/>
          <w:szCs w:val="24"/>
        </w:rPr>
        <w:t xml:space="preserve"> en la elección</w:t>
      </w:r>
      <w:r w:rsidR="003D2F86" w:rsidRPr="00ED1041">
        <w:rPr>
          <w:rFonts w:ascii="Arial" w:hAnsi="Arial" w:cs="Arial"/>
          <w:sz w:val="24"/>
          <w:szCs w:val="24"/>
        </w:rPr>
        <w:t xml:space="preserve">, no obstante, ello es una situación no exclusiva de las mujeres, </w:t>
      </w:r>
      <w:r w:rsidR="00352290" w:rsidRPr="00ED1041">
        <w:rPr>
          <w:rFonts w:ascii="Arial" w:hAnsi="Arial" w:cs="Arial"/>
          <w:color w:val="auto"/>
          <w:sz w:val="24"/>
          <w:szCs w:val="24"/>
        </w:rPr>
        <w:t xml:space="preserve">sin </w:t>
      </w:r>
      <w:r w:rsidR="007C309C" w:rsidRPr="00ED1041">
        <w:rPr>
          <w:rFonts w:ascii="Arial" w:hAnsi="Arial" w:cs="Arial"/>
          <w:color w:val="auto"/>
          <w:sz w:val="24"/>
          <w:szCs w:val="24"/>
        </w:rPr>
        <w:t>embargo,</w:t>
      </w:r>
      <w:r w:rsidR="00352290" w:rsidRPr="00ED1041">
        <w:rPr>
          <w:rFonts w:ascii="Arial" w:hAnsi="Arial" w:cs="Arial"/>
          <w:color w:val="auto"/>
          <w:sz w:val="24"/>
          <w:szCs w:val="24"/>
        </w:rPr>
        <w:t xml:space="preserve"> </w:t>
      </w:r>
      <w:r w:rsidR="004C0221" w:rsidRPr="00ED1041">
        <w:rPr>
          <w:rFonts w:ascii="Arial" w:hAnsi="Arial" w:cs="Arial"/>
          <w:b/>
          <w:bCs/>
          <w:color w:val="auto"/>
          <w:sz w:val="24"/>
          <w:szCs w:val="24"/>
        </w:rPr>
        <w:t>aumentó</w:t>
      </w:r>
      <w:r w:rsidRPr="00ED1041">
        <w:rPr>
          <w:rFonts w:ascii="Arial" w:eastAsiaTheme="minorEastAsia" w:hAnsi="Arial" w:cs="Arial"/>
          <w:color w:val="auto"/>
          <w:sz w:val="24"/>
          <w:szCs w:val="24"/>
        </w:rPr>
        <w:t xml:space="preserve"> el número de mujeres que </w:t>
      </w:r>
      <w:r w:rsidRPr="00ED1041">
        <w:rPr>
          <w:rFonts w:ascii="Arial" w:eastAsiaTheme="minorEastAsia" w:hAnsi="Arial" w:cs="Arial"/>
          <w:color w:val="auto"/>
          <w:sz w:val="24"/>
          <w:szCs w:val="24"/>
        </w:rPr>
        <w:lastRenderedPageBreak/>
        <w:t>integrarán el próximo Ayuntamiento</w:t>
      </w:r>
      <w:r w:rsidR="00352290" w:rsidRPr="00ED1041">
        <w:rPr>
          <w:rFonts w:ascii="Arial" w:eastAsiaTheme="minorEastAsia" w:hAnsi="Arial" w:cs="Arial"/>
          <w:color w:val="auto"/>
          <w:sz w:val="24"/>
          <w:szCs w:val="24"/>
        </w:rPr>
        <w:t xml:space="preserve">, </w:t>
      </w:r>
      <w:r w:rsidR="00F6087D" w:rsidRPr="00AB4CA3">
        <w:rPr>
          <w:rFonts w:ascii="Arial" w:hAnsi="Arial" w:cs="Arial"/>
          <w:color w:val="000000" w:themeColor="text1"/>
          <w:sz w:val="24"/>
          <w:szCs w:val="24"/>
        </w:rPr>
        <w:t xml:space="preserve">es decir, existe progresividad </w:t>
      </w:r>
      <w:r w:rsidR="00F6087D">
        <w:rPr>
          <w:rFonts w:ascii="Arial" w:hAnsi="Arial" w:cs="Arial"/>
          <w:color w:val="000000" w:themeColor="text1"/>
          <w:sz w:val="24"/>
          <w:szCs w:val="24"/>
        </w:rPr>
        <w:t xml:space="preserve">en la integración del </w:t>
      </w:r>
      <w:r w:rsidR="00F6087D" w:rsidRPr="00F25437">
        <w:rPr>
          <w:rFonts w:ascii="Arial" w:hAnsi="Arial" w:cs="Arial"/>
          <w:sz w:val="24"/>
          <w:szCs w:val="24"/>
        </w:rPr>
        <w:t>próximo Ayuntamiento,</w:t>
      </w:r>
      <w:r w:rsidR="00F6087D">
        <w:rPr>
          <w:rFonts w:ascii="Arial" w:hAnsi="Arial" w:cs="Arial"/>
          <w:sz w:val="24"/>
          <w:szCs w:val="24"/>
        </w:rPr>
        <w:t xml:space="preserve"> </w:t>
      </w:r>
      <w:r w:rsidRPr="00ED1041">
        <w:rPr>
          <w:rFonts w:ascii="Arial" w:eastAsiaTheme="minorEastAsia" w:hAnsi="Arial" w:cs="Arial"/>
          <w:color w:val="auto"/>
          <w:sz w:val="24"/>
          <w:szCs w:val="24"/>
        </w:rPr>
        <w:t>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7456CB" w:rsidRPr="00ED1041" w14:paraId="456556D4" w14:textId="77777777" w:rsidTr="00CE1AFD">
        <w:trPr>
          <w:trHeight w:val="377"/>
          <w:jc w:val="center"/>
        </w:trPr>
        <w:tc>
          <w:tcPr>
            <w:tcW w:w="3686" w:type="dxa"/>
            <w:tcBorders>
              <w:top w:val="nil"/>
              <w:left w:val="nil"/>
            </w:tcBorders>
          </w:tcPr>
          <w:p w14:paraId="02F9D26D" w14:textId="120D4EA5" w:rsidR="007456CB" w:rsidRPr="00ED1041" w:rsidRDefault="007456CB" w:rsidP="00E10254">
            <w:pPr>
              <w:spacing w:after="0" w:line="276" w:lineRule="auto"/>
              <w:ind w:left="0" w:right="0" w:firstLine="0"/>
              <w:rPr>
                <w:rFonts w:ascii="Arial" w:hAnsi="Arial" w:cs="Arial"/>
                <w:color w:val="auto"/>
                <w:sz w:val="24"/>
                <w:szCs w:val="24"/>
              </w:rPr>
            </w:pPr>
            <w:r w:rsidRPr="00ED1041">
              <w:rPr>
                <w:rFonts w:ascii="Arial" w:hAnsi="Arial" w:cs="Arial"/>
                <w:sz w:val="24"/>
                <w:szCs w:val="24"/>
              </w:rPr>
              <w:tab/>
            </w:r>
            <w:bookmarkStart w:id="25" w:name="_Hlk103427231"/>
          </w:p>
        </w:tc>
        <w:tc>
          <w:tcPr>
            <w:tcW w:w="2268" w:type="dxa"/>
            <w:shd w:val="clear" w:color="auto" w:fill="D9D9D9" w:themeFill="background1" w:themeFillShade="D9"/>
            <w:vAlign w:val="center"/>
          </w:tcPr>
          <w:p w14:paraId="450A546C" w14:textId="17B06ABC" w:rsidR="007456CB" w:rsidRPr="00ED1041" w:rsidRDefault="007456CB" w:rsidP="00E10254">
            <w:pPr>
              <w:spacing w:after="0" w:line="276" w:lineRule="auto"/>
              <w:ind w:left="0" w:right="0" w:firstLine="0"/>
              <w:jc w:val="center"/>
              <w:rPr>
                <w:rFonts w:ascii="Arial" w:hAnsi="Arial" w:cs="Arial"/>
                <w:b/>
                <w:color w:val="auto"/>
                <w:sz w:val="20"/>
                <w:szCs w:val="20"/>
              </w:rPr>
            </w:pPr>
            <w:r w:rsidRPr="00ED1041">
              <w:rPr>
                <w:rFonts w:ascii="Arial" w:hAnsi="Arial" w:cs="Arial"/>
                <w:b/>
                <w:color w:val="auto"/>
                <w:sz w:val="20"/>
                <w:szCs w:val="20"/>
              </w:rPr>
              <w:t>ORDINARIA 20</w:t>
            </w:r>
            <w:r w:rsidR="004C0221" w:rsidRPr="00ED1041">
              <w:rPr>
                <w:rFonts w:ascii="Arial" w:hAnsi="Arial" w:cs="Arial"/>
                <w:b/>
                <w:color w:val="auto"/>
                <w:sz w:val="20"/>
                <w:szCs w:val="20"/>
              </w:rPr>
              <w:t>21</w:t>
            </w:r>
          </w:p>
        </w:tc>
        <w:tc>
          <w:tcPr>
            <w:tcW w:w="2268" w:type="dxa"/>
            <w:shd w:val="clear" w:color="auto" w:fill="D9D9D9" w:themeFill="background1" w:themeFillShade="D9"/>
            <w:vAlign w:val="center"/>
          </w:tcPr>
          <w:p w14:paraId="38558F40" w14:textId="77777777" w:rsidR="007456CB" w:rsidRPr="00ED1041" w:rsidRDefault="007456CB" w:rsidP="00E10254">
            <w:pPr>
              <w:spacing w:after="0" w:line="276" w:lineRule="auto"/>
              <w:ind w:left="0" w:right="0" w:firstLine="0"/>
              <w:jc w:val="center"/>
              <w:rPr>
                <w:rFonts w:ascii="Arial" w:hAnsi="Arial" w:cs="Arial"/>
                <w:b/>
                <w:color w:val="auto"/>
                <w:sz w:val="20"/>
                <w:szCs w:val="20"/>
              </w:rPr>
            </w:pPr>
            <w:r w:rsidRPr="00ED1041">
              <w:rPr>
                <w:rFonts w:ascii="Arial" w:hAnsi="Arial" w:cs="Arial"/>
                <w:b/>
                <w:color w:val="auto"/>
                <w:sz w:val="20"/>
                <w:szCs w:val="20"/>
              </w:rPr>
              <w:t>ORDINARIA 2022</w:t>
            </w:r>
          </w:p>
        </w:tc>
      </w:tr>
      <w:tr w:rsidR="007456CB" w:rsidRPr="00ED1041" w14:paraId="348B5E2A" w14:textId="77777777" w:rsidTr="00CE1AFD">
        <w:trPr>
          <w:trHeight w:val="269"/>
          <w:jc w:val="center"/>
        </w:trPr>
        <w:tc>
          <w:tcPr>
            <w:tcW w:w="3686" w:type="dxa"/>
            <w:shd w:val="clear" w:color="auto" w:fill="D9D9D9" w:themeFill="background1" w:themeFillShade="D9"/>
          </w:tcPr>
          <w:p w14:paraId="5BC0CEEB" w14:textId="77777777" w:rsidR="007456CB" w:rsidRPr="00ED1041" w:rsidRDefault="007456CB" w:rsidP="00E10254">
            <w:pPr>
              <w:spacing w:after="0" w:line="276" w:lineRule="auto"/>
              <w:ind w:left="0" w:right="0" w:firstLine="0"/>
              <w:rPr>
                <w:rFonts w:ascii="Arial" w:hAnsi="Arial" w:cs="Arial"/>
                <w:b/>
                <w:color w:val="auto"/>
                <w:sz w:val="20"/>
                <w:szCs w:val="20"/>
              </w:rPr>
            </w:pPr>
            <w:r w:rsidRPr="00ED1041">
              <w:rPr>
                <w:rFonts w:ascii="Arial" w:hAnsi="Arial" w:cs="Arial"/>
                <w:b/>
                <w:color w:val="auto"/>
                <w:sz w:val="20"/>
                <w:szCs w:val="20"/>
              </w:rPr>
              <w:t>TOTAL DE ASAMBLEÍSTAS</w:t>
            </w:r>
          </w:p>
        </w:tc>
        <w:tc>
          <w:tcPr>
            <w:tcW w:w="2268" w:type="dxa"/>
            <w:vAlign w:val="center"/>
          </w:tcPr>
          <w:p w14:paraId="0ECEE74A" w14:textId="3469AA8B" w:rsidR="007456CB" w:rsidRPr="00ED1041" w:rsidRDefault="004C0221" w:rsidP="00E10254">
            <w:pPr>
              <w:spacing w:after="0" w:line="276" w:lineRule="auto"/>
              <w:ind w:left="0" w:right="0" w:firstLine="0"/>
              <w:jc w:val="center"/>
              <w:rPr>
                <w:rFonts w:ascii="Arial" w:hAnsi="Arial" w:cs="Arial"/>
                <w:color w:val="auto"/>
                <w:sz w:val="20"/>
                <w:szCs w:val="20"/>
              </w:rPr>
            </w:pPr>
            <w:r w:rsidRPr="00ED1041">
              <w:rPr>
                <w:rFonts w:ascii="Arial" w:hAnsi="Arial" w:cs="Arial"/>
                <w:color w:val="auto"/>
                <w:sz w:val="20"/>
                <w:szCs w:val="20"/>
              </w:rPr>
              <w:t>708</w:t>
            </w:r>
          </w:p>
        </w:tc>
        <w:tc>
          <w:tcPr>
            <w:tcW w:w="2268" w:type="dxa"/>
            <w:vAlign w:val="center"/>
          </w:tcPr>
          <w:p w14:paraId="328BB429" w14:textId="3F1DB774" w:rsidR="007456CB" w:rsidRPr="00ED1041" w:rsidRDefault="004C0221" w:rsidP="00E10254">
            <w:pPr>
              <w:spacing w:after="0" w:line="276" w:lineRule="auto"/>
              <w:ind w:left="0" w:right="0" w:firstLine="0"/>
              <w:jc w:val="center"/>
              <w:rPr>
                <w:rFonts w:ascii="Arial" w:hAnsi="Arial" w:cs="Arial"/>
                <w:color w:val="auto"/>
                <w:sz w:val="20"/>
                <w:szCs w:val="20"/>
              </w:rPr>
            </w:pPr>
            <w:r w:rsidRPr="00ED1041">
              <w:rPr>
                <w:rFonts w:ascii="Arial" w:hAnsi="Arial" w:cs="Arial"/>
                <w:color w:val="auto"/>
                <w:sz w:val="20"/>
                <w:szCs w:val="20"/>
              </w:rPr>
              <w:t>653</w:t>
            </w:r>
          </w:p>
        </w:tc>
      </w:tr>
      <w:tr w:rsidR="007456CB" w:rsidRPr="00ED1041" w14:paraId="5C063CAC" w14:textId="77777777" w:rsidTr="00CE1AFD">
        <w:trPr>
          <w:trHeight w:val="273"/>
          <w:jc w:val="center"/>
        </w:trPr>
        <w:tc>
          <w:tcPr>
            <w:tcW w:w="3686" w:type="dxa"/>
            <w:shd w:val="clear" w:color="auto" w:fill="D9D9D9" w:themeFill="background1" w:themeFillShade="D9"/>
          </w:tcPr>
          <w:p w14:paraId="61A83FDB" w14:textId="77777777" w:rsidR="007456CB" w:rsidRPr="00ED1041" w:rsidRDefault="007456CB" w:rsidP="00E10254">
            <w:pPr>
              <w:spacing w:after="0" w:line="276" w:lineRule="auto"/>
              <w:ind w:left="0" w:right="0" w:firstLine="0"/>
              <w:rPr>
                <w:rFonts w:ascii="Arial" w:hAnsi="Arial" w:cs="Arial"/>
                <w:b/>
                <w:color w:val="auto"/>
                <w:sz w:val="20"/>
                <w:szCs w:val="20"/>
              </w:rPr>
            </w:pPr>
            <w:r w:rsidRPr="00ED1041">
              <w:rPr>
                <w:rFonts w:ascii="Arial" w:hAnsi="Arial" w:cs="Arial"/>
                <w:b/>
                <w:color w:val="auto"/>
                <w:sz w:val="20"/>
                <w:szCs w:val="20"/>
              </w:rPr>
              <w:t>MUJERES PARTICIPANTES</w:t>
            </w:r>
          </w:p>
        </w:tc>
        <w:tc>
          <w:tcPr>
            <w:tcW w:w="2268" w:type="dxa"/>
            <w:vAlign w:val="center"/>
          </w:tcPr>
          <w:p w14:paraId="0EA6A328" w14:textId="266CC11C" w:rsidR="007456CB" w:rsidRPr="00ED1041" w:rsidRDefault="004C0221" w:rsidP="00E10254">
            <w:pPr>
              <w:spacing w:after="0" w:line="276" w:lineRule="auto"/>
              <w:ind w:left="0" w:right="0" w:firstLine="0"/>
              <w:jc w:val="center"/>
              <w:rPr>
                <w:rFonts w:ascii="Arial" w:hAnsi="Arial" w:cs="Arial"/>
                <w:b/>
                <w:color w:val="auto"/>
                <w:sz w:val="20"/>
                <w:szCs w:val="20"/>
              </w:rPr>
            </w:pPr>
            <w:r w:rsidRPr="00ED1041">
              <w:rPr>
                <w:rFonts w:ascii="Arial" w:hAnsi="Arial" w:cs="Arial"/>
                <w:b/>
                <w:color w:val="auto"/>
                <w:sz w:val="20"/>
                <w:szCs w:val="20"/>
              </w:rPr>
              <w:t>144</w:t>
            </w:r>
          </w:p>
        </w:tc>
        <w:tc>
          <w:tcPr>
            <w:tcW w:w="2268" w:type="dxa"/>
            <w:vAlign w:val="center"/>
          </w:tcPr>
          <w:p w14:paraId="29CDECE8" w14:textId="6A7A45B2" w:rsidR="007456CB" w:rsidRPr="00ED1041" w:rsidRDefault="004C0221" w:rsidP="00E10254">
            <w:pPr>
              <w:spacing w:after="0" w:line="276" w:lineRule="auto"/>
              <w:ind w:left="0" w:right="0" w:firstLine="0"/>
              <w:jc w:val="center"/>
              <w:rPr>
                <w:rFonts w:ascii="Arial" w:hAnsi="Arial" w:cs="Arial"/>
                <w:b/>
                <w:color w:val="auto"/>
                <w:sz w:val="20"/>
                <w:szCs w:val="20"/>
              </w:rPr>
            </w:pPr>
            <w:r w:rsidRPr="00ED1041">
              <w:rPr>
                <w:rFonts w:ascii="Arial" w:hAnsi="Arial" w:cs="Arial"/>
                <w:b/>
                <w:color w:val="auto"/>
                <w:sz w:val="20"/>
                <w:szCs w:val="20"/>
              </w:rPr>
              <w:t>74</w:t>
            </w:r>
          </w:p>
        </w:tc>
      </w:tr>
      <w:tr w:rsidR="007456CB" w:rsidRPr="00ED1041" w14:paraId="5E3BBAFD" w14:textId="77777777" w:rsidTr="00CE1AFD">
        <w:trPr>
          <w:trHeight w:val="277"/>
          <w:jc w:val="center"/>
        </w:trPr>
        <w:tc>
          <w:tcPr>
            <w:tcW w:w="3686" w:type="dxa"/>
            <w:shd w:val="clear" w:color="auto" w:fill="D9D9D9" w:themeFill="background1" w:themeFillShade="D9"/>
          </w:tcPr>
          <w:p w14:paraId="76527BC1" w14:textId="77777777" w:rsidR="007456CB" w:rsidRPr="00ED1041" w:rsidRDefault="007456CB" w:rsidP="00E10254">
            <w:pPr>
              <w:spacing w:after="0" w:line="276" w:lineRule="auto"/>
              <w:ind w:left="0" w:right="0" w:firstLine="0"/>
              <w:rPr>
                <w:rFonts w:ascii="Arial" w:hAnsi="Arial" w:cs="Arial"/>
                <w:b/>
                <w:color w:val="auto"/>
                <w:sz w:val="20"/>
                <w:szCs w:val="20"/>
              </w:rPr>
            </w:pPr>
            <w:r w:rsidRPr="00ED1041">
              <w:rPr>
                <w:rFonts w:ascii="Arial" w:hAnsi="Arial" w:cs="Arial"/>
                <w:b/>
                <w:color w:val="auto"/>
                <w:sz w:val="20"/>
                <w:szCs w:val="20"/>
              </w:rPr>
              <w:t>TOTAL DE CARGOS</w:t>
            </w:r>
          </w:p>
        </w:tc>
        <w:tc>
          <w:tcPr>
            <w:tcW w:w="2268" w:type="dxa"/>
            <w:vAlign w:val="center"/>
          </w:tcPr>
          <w:p w14:paraId="5562A32F" w14:textId="22FC7F13" w:rsidR="007456CB" w:rsidRPr="00ED1041" w:rsidRDefault="00352290" w:rsidP="00E10254">
            <w:pPr>
              <w:spacing w:after="0" w:line="276" w:lineRule="auto"/>
              <w:ind w:left="0" w:right="0" w:firstLine="0"/>
              <w:jc w:val="center"/>
              <w:rPr>
                <w:rFonts w:ascii="Arial" w:hAnsi="Arial" w:cs="Arial"/>
                <w:color w:val="auto"/>
                <w:sz w:val="20"/>
                <w:szCs w:val="20"/>
              </w:rPr>
            </w:pPr>
            <w:r w:rsidRPr="00ED1041">
              <w:rPr>
                <w:rFonts w:ascii="Arial" w:hAnsi="Arial" w:cs="Arial"/>
                <w:color w:val="auto"/>
                <w:sz w:val="20"/>
                <w:szCs w:val="20"/>
              </w:rPr>
              <w:t>10</w:t>
            </w:r>
          </w:p>
        </w:tc>
        <w:tc>
          <w:tcPr>
            <w:tcW w:w="2268" w:type="dxa"/>
            <w:vAlign w:val="center"/>
          </w:tcPr>
          <w:p w14:paraId="441B1685" w14:textId="63241B8B" w:rsidR="007456CB" w:rsidRPr="00ED1041" w:rsidRDefault="006A01AB" w:rsidP="00E10254">
            <w:pPr>
              <w:spacing w:after="0" w:line="276" w:lineRule="auto"/>
              <w:ind w:left="0" w:right="0" w:firstLine="0"/>
              <w:jc w:val="center"/>
              <w:rPr>
                <w:rFonts w:ascii="Arial" w:hAnsi="Arial" w:cs="Arial"/>
                <w:color w:val="auto"/>
                <w:sz w:val="20"/>
                <w:szCs w:val="20"/>
              </w:rPr>
            </w:pPr>
            <w:r w:rsidRPr="00ED1041">
              <w:rPr>
                <w:rFonts w:ascii="Arial" w:hAnsi="Arial" w:cs="Arial"/>
                <w:color w:val="auto"/>
                <w:sz w:val="20"/>
                <w:szCs w:val="20"/>
              </w:rPr>
              <w:t>1</w:t>
            </w:r>
            <w:r w:rsidR="00352290" w:rsidRPr="00ED1041">
              <w:rPr>
                <w:rFonts w:ascii="Arial" w:hAnsi="Arial" w:cs="Arial"/>
                <w:color w:val="auto"/>
                <w:sz w:val="20"/>
                <w:szCs w:val="20"/>
              </w:rPr>
              <w:t>0</w:t>
            </w:r>
          </w:p>
        </w:tc>
      </w:tr>
      <w:tr w:rsidR="007456CB" w:rsidRPr="00ED1041" w14:paraId="593DD35F" w14:textId="77777777" w:rsidTr="00CE1AFD">
        <w:trPr>
          <w:trHeight w:val="281"/>
          <w:jc w:val="center"/>
        </w:trPr>
        <w:tc>
          <w:tcPr>
            <w:tcW w:w="3686" w:type="dxa"/>
            <w:shd w:val="clear" w:color="auto" w:fill="D9D9D9" w:themeFill="background1" w:themeFillShade="D9"/>
          </w:tcPr>
          <w:p w14:paraId="34817179" w14:textId="77777777" w:rsidR="007456CB" w:rsidRPr="00ED1041" w:rsidRDefault="007456CB" w:rsidP="00E10254">
            <w:pPr>
              <w:spacing w:after="0" w:line="276" w:lineRule="auto"/>
              <w:ind w:left="0" w:right="0" w:firstLine="0"/>
              <w:rPr>
                <w:rFonts w:ascii="Arial" w:hAnsi="Arial" w:cs="Arial"/>
                <w:b/>
                <w:color w:val="auto"/>
                <w:sz w:val="20"/>
                <w:szCs w:val="20"/>
              </w:rPr>
            </w:pPr>
            <w:r w:rsidRPr="00ED1041">
              <w:rPr>
                <w:rFonts w:ascii="Arial" w:hAnsi="Arial" w:cs="Arial"/>
                <w:b/>
                <w:color w:val="auto"/>
                <w:sz w:val="20"/>
                <w:szCs w:val="20"/>
              </w:rPr>
              <w:t>MUJERES ELECTAS</w:t>
            </w:r>
          </w:p>
        </w:tc>
        <w:tc>
          <w:tcPr>
            <w:tcW w:w="2268" w:type="dxa"/>
            <w:vAlign w:val="center"/>
          </w:tcPr>
          <w:p w14:paraId="64EB0892" w14:textId="316AB4DD" w:rsidR="007456CB" w:rsidRPr="00ED1041" w:rsidRDefault="004C0221" w:rsidP="00E10254">
            <w:pPr>
              <w:spacing w:after="0" w:line="276" w:lineRule="auto"/>
              <w:ind w:left="0" w:right="0" w:firstLine="0"/>
              <w:jc w:val="center"/>
              <w:rPr>
                <w:rFonts w:ascii="Arial" w:hAnsi="Arial" w:cs="Arial"/>
                <w:b/>
                <w:color w:val="auto"/>
                <w:sz w:val="20"/>
                <w:szCs w:val="20"/>
              </w:rPr>
            </w:pPr>
            <w:r w:rsidRPr="00ED1041">
              <w:rPr>
                <w:rFonts w:ascii="Arial" w:hAnsi="Arial" w:cs="Arial"/>
                <w:b/>
                <w:color w:val="auto"/>
                <w:sz w:val="20"/>
                <w:szCs w:val="20"/>
              </w:rPr>
              <w:t>3</w:t>
            </w:r>
          </w:p>
        </w:tc>
        <w:tc>
          <w:tcPr>
            <w:tcW w:w="2268" w:type="dxa"/>
            <w:vAlign w:val="center"/>
          </w:tcPr>
          <w:p w14:paraId="27B4AC2C" w14:textId="2A26ACFE" w:rsidR="007456CB" w:rsidRPr="00ED1041" w:rsidRDefault="004C0221" w:rsidP="00E10254">
            <w:pPr>
              <w:spacing w:after="0" w:line="276" w:lineRule="auto"/>
              <w:ind w:left="0" w:right="0" w:firstLine="0"/>
              <w:jc w:val="center"/>
              <w:rPr>
                <w:rFonts w:ascii="Arial" w:hAnsi="Arial" w:cs="Arial"/>
                <w:b/>
                <w:color w:val="auto"/>
                <w:sz w:val="20"/>
                <w:szCs w:val="20"/>
              </w:rPr>
            </w:pPr>
            <w:r w:rsidRPr="00ED1041">
              <w:rPr>
                <w:rFonts w:ascii="Arial" w:hAnsi="Arial" w:cs="Arial"/>
                <w:b/>
                <w:color w:val="auto"/>
                <w:sz w:val="20"/>
                <w:szCs w:val="20"/>
              </w:rPr>
              <w:t>4</w:t>
            </w:r>
          </w:p>
        </w:tc>
      </w:tr>
      <w:bookmarkEnd w:id="25"/>
    </w:tbl>
    <w:p w14:paraId="028E9044" w14:textId="77777777" w:rsidR="004C0221" w:rsidRPr="00ED1041" w:rsidRDefault="004C0221" w:rsidP="00E10254">
      <w:pPr>
        <w:spacing w:line="276" w:lineRule="auto"/>
        <w:ind w:left="0" w:firstLine="0"/>
        <w:rPr>
          <w:rFonts w:ascii="Arial" w:hAnsi="Arial" w:cs="Arial"/>
          <w:color w:val="auto"/>
          <w:sz w:val="24"/>
          <w:szCs w:val="24"/>
        </w:rPr>
      </w:pPr>
    </w:p>
    <w:p w14:paraId="4B204787" w14:textId="3D4B0AD6" w:rsidR="00F6087D" w:rsidRDefault="00602C44" w:rsidP="00E10254">
      <w:pPr>
        <w:spacing w:line="276" w:lineRule="auto"/>
        <w:ind w:left="0" w:firstLine="0"/>
        <w:rPr>
          <w:rFonts w:ascii="Arial" w:hAnsi="Arial" w:cs="Arial"/>
          <w:b/>
          <w:bCs/>
          <w:color w:val="auto"/>
          <w:sz w:val="24"/>
          <w:szCs w:val="24"/>
        </w:rPr>
      </w:pPr>
      <w:r w:rsidRPr="00ED1041">
        <w:rPr>
          <w:rFonts w:ascii="Arial" w:hAnsi="Arial" w:cs="Arial"/>
          <w:color w:val="auto"/>
          <w:sz w:val="24"/>
          <w:szCs w:val="24"/>
        </w:rPr>
        <w:t xml:space="preserve">De lo anterior, </w:t>
      </w:r>
      <w:r w:rsidR="00E10254" w:rsidRPr="00F72E98">
        <w:rPr>
          <w:rFonts w:ascii="Arial" w:hAnsi="Arial" w:cs="Arial"/>
          <w:color w:val="000000" w:themeColor="text1"/>
          <w:sz w:val="24"/>
          <w:szCs w:val="24"/>
        </w:rPr>
        <w:t>est</w:t>
      </w:r>
      <w:r w:rsidR="00E10254">
        <w:rPr>
          <w:rFonts w:ascii="Arial" w:hAnsi="Arial" w:cs="Arial"/>
          <w:color w:val="000000" w:themeColor="text1"/>
          <w:sz w:val="24"/>
          <w:szCs w:val="24"/>
        </w:rPr>
        <w:t>a</w:t>
      </w:r>
      <w:r w:rsidR="00E10254" w:rsidRPr="00F72E98">
        <w:rPr>
          <w:rFonts w:ascii="Arial" w:hAnsi="Arial" w:cs="Arial"/>
          <w:color w:val="000000" w:themeColor="text1"/>
          <w:sz w:val="24"/>
          <w:szCs w:val="24"/>
        </w:rPr>
        <w:t xml:space="preserve"> </w:t>
      </w:r>
      <w:r w:rsidR="00E10254" w:rsidRPr="00C0469F">
        <w:rPr>
          <w:rFonts w:ascii="Arial" w:hAnsi="Arial" w:cs="Arial"/>
          <w:color w:val="000000" w:themeColor="text1"/>
          <w:sz w:val="24"/>
          <w:szCs w:val="24"/>
        </w:rPr>
        <w:t>Comisión Permanente de Sistemas Normativos Indígenas</w:t>
      </w:r>
      <w:r w:rsidR="00E10254" w:rsidRPr="00F72E98">
        <w:rPr>
          <w:rFonts w:ascii="Arial" w:hAnsi="Arial" w:cs="Arial"/>
          <w:color w:val="000000" w:themeColor="text1"/>
          <w:sz w:val="24"/>
          <w:szCs w:val="24"/>
        </w:rPr>
        <w:t xml:space="preserve"> </w:t>
      </w:r>
      <w:r w:rsidRPr="00ED1041">
        <w:rPr>
          <w:rFonts w:ascii="Arial" w:hAnsi="Arial" w:cs="Arial"/>
          <w:color w:val="auto"/>
          <w:sz w:val="24"/>
          <w:szCs w:val="24"/>
        </w:rPr>
        <w:t xml:space="preserve">reconoce que el </w:t>
      </w:r>
      <w:r w:rsidR="00B84DF7" w:rsidRPr="00ED1041">
        <w:rPr>
          <w:rFonts w:ascii="Arial" w:hAnsi="Arial" w:cs="Arial"/>
          <w:color w:val="auto"/>
          <w:sz w:val="24"/>
          <w:szCs w:val="24"/>
        </w:rPr>
        <w:t>M</w:t>
      </w:r>
      <w:r w:rsidRPr="00ED1041">
        <w:rPr>
          <w:rFonts w:ascii="Arial" w:hAnsi="Arial" w:cs="Arial"/>
          <w:color w:val="auto"/>
          <w:sz w:val="24"/>
          <w:szCs w:val="24"/>
        </w:rPr>
        <w:t xml:space="preserve">unicipio de </w:t>
      </w:r>
      <w:r w:rsidR="007B2273" w:rsidRPr="00ED1041">
        <w:rPr>
          <w:rFonts w:ascii="Arial" w:hAnsi="Arial" w:cs="Arial"/>
          <w:color w:val="auto"/>
          <w:sz w:val="24"/>
          <w:szCs w:val="24"/>
        </w:rPr>
        <w:t>San Juan Juquila Mixes</w:t>
      </w:r>
      <w:r w:rsidRPr="00ED1041">
        <w:rPr>
          <w:rFonts w:ascii="Arial" w:hAnsi="Arial" w:cs="Arial"/>
          <w:color w:val="auto"/>
          <w:sz w:val="24"/>
          <w:szCs w:val="24"/>
        </w:rPr>
        <w:t xml:space="preserve">, Oaxaca, </w:t>
      </w:r>
      <w:r w:rsidRPr="00ED1041">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al establecer que en su </w:t>
      </w:r>
      <w:r w:rsidRPr="00ED1041">
        <w:rPr>
          <w:rFonts w:ascii="Arial" w:hAnsi="Arial" w:cs="Arial"/>
          <w:b/>
          <w:bCs/>
          <w:sz w:val="24"/>
          <w:szCs w:val="24"/>
        </w:rPr>
        <w:t xml:space="preserve">cabildo municipal </w:t>
      </w:r>
      <w:r w:rsidR="00D55043" w:rsidRPr="00ED1041">
        <w:rPr>
          <w:rFonts w:ascii="Arial" w:hAnsi="Arial" w:cs="Arial"/>
          <w:b/>
          <w:bCs/>
          <w:sz w:val="24"/>
          <w:szCs w:val="24"/>
        </w:rPr>
        <w:t xml:space="preserve">cuatro de los diez cargos </w:t>
      </w:r>
      <w:r w:rsidRPr="00ED1041">
        <w:rPr>
          <w:rFonts w:ascii="Arial" w:hAnsi="Arial" w:cs="Arial"/>
          <w:b/>
          <w:bCs/>
          <w:sz w:val="24"/>
          <w:szCs w:val="24"/>
        </w:rPr>
        <w:t>sean ocupados por mujeres</w:t>
      </w:r>
      <w:r w:rsidRPr="00ED1041">
        <w:rPr>
          <w:rFonts w:ascii="Arial" w:hAnsi="Arial" w:cs="Arial"/>
          <w:sz w:val="24"/>
          <w:szCs w:val="24"/>
        </w:rPr>
        <w:t xml:space="preserve"> con lo cual se da cumplimiento a lo establecido por las disposiciones constitucionales y convencionales que tutelan los derechos de las mujeres, por lo que no se </w:t>
      </w:r>
      <w:r w:rsidRPr="00ED1041">
        <w:rPr>
          <w:rFonts w:ascii="Arial" w:hAnsi="Arial" w:cs="Arial"/>
          <w:color w:val="auto"/>
          <w:sz w:val="24"/>
          <w:szCs w:val="24"/>
        </w:rPr>
        <w:t xml:space="preserve">advierte la existencia de disposiciones contrarias e incompatibles en materia de </w:t>
      </w:r>
      <w:r w:rsidRPr="00ED1041">
        <w:rPr>
          <w:rFonts w:ascii="Arial" w:hAnsi="Arial" w:cs="Arial"/>
          <w:b/>
          <w:bCs/>
          <w:color w:val="auto"/>
          <w:sz w:val="24"/>
          <w:szCs w:val="24"/>
        </w:rPr>
        <w:t>participación de las mujeres como garantía del ejercicio de sus derechos de votar y ser votadas en condiciones de igualdad.</w:t>
      </w:r>
    </w:p>
    <w:p w14:paraId="47663CB5" w14:textId="6CF5E3C9" w:rsidR="00F6087D" w:rsidRDefault="00F6087D" w:rsidP="00E10254">
      <w:pPr>
        <w:spacing w:line="276" w:lineRule="auto"/>
        <w:ind w:left="0" w:firstLine="0"/>
        <w:rPr>
          <w:rFonts w:ascii="Arial" w:hAnsi="Arial" w:cs="Arial"/>
          <w:sz w:val="24"/>
          <w:szCs w:val="24"/>
        </w:rPr>
      </w:pPr>
      <w:r w:rsidRPr="003B35F9">
        <w:rPr>
          <w:rFonts w:ascii="Arial" w:eastAsia="Arial" w:hAnsi="Arial" w:cs="Arial"/>
          <w:sz w:val="24"/>
          <w:szCs w:val="24"/>
        </w:rPr>
        <w:t xml:space="preserve">En términos globales, el Ayuntamiento quedó integrado por </w:t>
      </w:r>
      <w:r>
        <w:rPr>
          <w:rFonts w:ascii="Arial" w:eastAsia="Arial" w:hAnsi="Arial" w:cs="Arial"/>
          <w:sz w:val="24"/>
          <w:szCs w:val="24"/>
        </w:rPr>
        <w:t>6</w:t>
      </w:r>
      <w:r w:rsidRPr="003B35F9">
        <w:rPr>
          <w:rFonts w:ascii="Arial" w:eastAsia="Arial" w:hAnsi="Arial" w:cs="Arial"/>
          <w:sz w:val="24"/>
          <w:szCs w:val="24"/>
        </w:rPr>
        <w:t xml:space="preserve"> hombres y </w:t>
      </w:r>
      <w:r>
        <w:rPr>
          <w:rFonts w:ascii="Arial" w:eastAsia="Arial" w:hAnsi="Arial" w:cs="Arial"/>
          <w:sz w:val="24"/>
          <w:szCs w:val="24"/>
        </w:rPr>
        <w:t>4</w:t>
      </w:r>
      <w:r w:rsidRPr="003B35F9">
        <w:rPr>
          <w:rFonts w:ascii="Arial" w:eastAsia="Arial" w:hAnsi="Arial" w:cs="Arial"/>
          <w:sz w:val="24"/>
          <w:szCs w:val="24"/>
        </w:rPr>
        <w:t xml:space="preserve"> mujeres.</w:t>
      </w:r>
      <w:r w:rsidRPr="003B35F9">
        <w:rPr>
          <w:rFonts w:ascii="Arial" w:hAnsi="Arial" w:cs="Arial"/>
          <w:sz w:val="24"/>
          <w:szCs w:val="24"/>
        </w:rPr>
        <w:t xml:space="preserve"> De esta manera, si en el proceso ordinario 20</w:t>
      </w:r>
      <w:r>
        <w:rPr>
          <w:rFonts w:ascii="Arial" w:hAnsi="Arial" w:cs="Arial"/>
          <w:sz w:val="24"/>
          <w:szCs w:val="24"/>
        </w:rPr>
        <w:t>21</w:t>
      </w:r>
      <w:r w:rsidRPr="003B35F9">
        <w:rPr>
          <w:rFonts w:ascii="Arial" w:hAnsi="Arial" w:cs="Arial"/>
          <w:sz w:val="24"/>
          <w:szCs w:val="24"/>
        </w:rPr>
        <w:t xml:space="preserve"> nombraron a </w:t>
      </w:r>
      <w:r>
        <w:rPr>
          <w:rFonts w:ascii="Arial" w:hAnsi="Arial" w:cs="Arial"/>
          <w:sz w:val="24"/>
          <w:szCs w:val="24"/>
        </w:rPr>
        <w:t>3</w:t>
      </w:r>
      <w:r w:rsidRPr="003B35F9">
        <w:rPr>
          <w:rFonts w:ascii="Arial" w:hAnsi="Arial" w:cs="Arial"/>
          <w:sz w:val="24"/>
          <w:szCs w:val="24"/>
        </w:rPr>
        <w:t xml:space="preserve"> mujeres y ahora designaron a </w:t>
      </w:r>
      <w:r>
        <w:rPr>
          <w:rFonts w:ascii="Arial" w:hAnsi="Arial" w:cs="Arial"/>
          <w:sz w:val="24"/>
          <w:szCs w:val="24"/>
        </w:rPr>
        <w:t>4</w:t>
      </w:r>
      <w:r w:rsidRPr="003B35F9">
        <w:rPr>
          <w:rFonts w:ascii="Arial" w:hAnsi="Arial" w:cs="Arial"/>
          <w:sz w:val="24"/>
          <w:szCs w:val="24"/>
        </w:rPr>
        <w:t>, se tiene que aumentó el número de mujeres en la integración del Ayuntamiento, lo cual es acorde a la reforma del artículo tercero transitorio del Decreto 1511 que dispone que la integración paritaria de los Ayuntamientos será gradual y con otras disposiciones que establecen la progresividad para el ejercicio de los derechos humanos.</w:t>
      </w:r>
    </w:p>
    <w:p w14:paraId="3833CBF6" w14:textId="77777777" w:rsidR="00F6087D" w:rsidRDefault="00F6087D" w:rsidP="00E10254">
      <w:pPr>
        <w:spacing w:line="276" w:lineRule="auto"/>
        <w:ind w:left="0" w:firstLine="0"/>
        <w:rPr>
          <w:rFonts w:ascii="Arial" w:hAnsi="Arial" w:cs="Arial"/>
          <w:sz w:val="24"/>
          <w:szCs w:val="24"/>
        </w:rPr>
      </w:pPr>
      <w:r>
        <w:rPr>
          <w:rFonts w:ascii="Arial" w:hAnsi="Arial" w:cs="Arial"/>
          <w:sz w:val="24"/>
          <w:szCs w:val="24"/>
        </w:rPr>
        <w:t xml:space="preserve">Así también, los resultados del proceso electivo en estudio son concordantes con lo resuelto por el TEEO en el </w:t>
      </w:r>
      <w:r w:rsidRPr="008B3E3D">
        <w:rPr>
          <w:rFonts w:ascii="Arial" w:hAnsi="Arial" w:cs="Arial"/>
          <w:sz w:val="24"/>
          <w:szCs w:val="24"/>
        </w:rPr>
        <w:t>expediente JNI/24/2022 y su acumulado JNI/27/2022, relacionado con el proceso electivo de San Juan Quiahije</w:t>
      </w:r>
      <w:r>
        <w:rPr>
          <w:rFonts w:ascii="Arial" w:hAnsi="Arial" w:cs="Arial"/>
          <w:sz w:val="24"/>
          <w:szCs w:val="24"/>
        </w:rPr>
        <w:t xml:space="preserve">, donde exhortó a este Instituto </w:t>
      </w:r>
      <w:r w:rsidRPr="008B3E3D">
        <w:rPr>
          <w:rFonts w:ascii="Arial" w:hAnsi="Arial" w:cs="Arial"/>
          <w:sz w:val="24"/>
          <w:szCs w:val="24"/>
        </w:rPr>
        <w:t>a considerar, en los procesos de calificación de las elecciones, de manera adicional a los criterios de progresividad, entre otros, el avance gradual en la vida pública de las mujeres pertenecientes a comunidades o municipios con población originaria o indígena</w:t>
      </w:r>
      <w:r>
        <w:rPr>
          <w:rFonts w:ascii="Arial" w:hAnsi="Arial" w:cs="Arial"/>
          <w:sz w:val="24"/>
          <w:szCs w:val="24"/>
        </w:rPr>
        <w:t xml:space="preserve"> misma que</w:t>
      </w:r>
      <w:r w:rsidRPr="008B3E3D">
        <w:rPr>
          <w:rFonts w:ascii="Arial" w:hAnsi="Arial" w:cs="Arial"/>
          <w:sz w:val="24"/>
          <w:szCs w:val="24"/>
        </w:rPr>
        <w:t xml:space="preserve"> debe considerarse desde una perspectiva intercultural, en la cual se reconoce que tal avance se da no sólo en su dimensión individual sino colectiva, lo que incluye el respeto a su identidad y al principio de autonomía para determinar tales medidas.</w:t>
      </w:r>
      <w:r>
        <w:rPr>
          <w:rFonts w:ascii="Arial" w:hAnsi="Arial" w:cs="Arial"/>
          <w:sz w:val="24"/>
          <w:szCs w:val="24"/>
        </w:rPr>
        <w:t xml:space="preserve"> </w:t>
      </w:r>
    </w:p>
    <w:p w14:paraId="36247EE6" w14:textId="64D5559A" w:rsidR="00F6087D" w:rsidRDefault="00F6087D" w:rsidP="00E10254">
      <w:pPr>
        <w:spacing w:line="276" w:lineRule="auto"/>
        <w:ind w:left="0" w:firstLine="0"/>
        <w:rPr>
          <w:rFonts w:ascii="Arial" w:hAnsi="Arial" w:cs="Arial"/>
          <w:sz w:val="24"/>
          <w:szCs w:val="24"/>
        </w:rPr>
      </w:pPr>
      <w:r w:rsidRPr="008B3E3D">
        <w:rPr>
          <w:rFonts w:ascii="Arial" w:hAnsi="Arial" w:cs="Arial"/>
          <w:sz w:val="24"/>
          <w:szCs w:val="24"/>
        </w:rPr>
        <w:t xml:space="preserve">Esta </w:t>
      </w:r>
      <w:r w:rsidR="008B3860" w:rsidRPr="008B3E3D">
        <w:rPr>
          <w:rFonts w:ascii="Arial" w:hAnsi="Arial" w:cs="Arial"/>
          <w:sz w:val="24"/>
          <w:szCs w:val="24"/>
        </w:rPr>
        <w:t>situación, obliga</w:t>
      </w:r>
      <w:r w:rsidRPr="008B3E3D">
        <w:rPr>
          <w:rFonts w:ascii="Arial" w:hAnsi="Arial" w:cs="Arial"/>
          <w:sz w:val="24"/>
          <w:szCs w:val="24"/>
        </w:rPr>
        <w:t xml:space="preserve"> </w:t>
      </w:r>
      <w:r w:rsidR="00180A0E">
        <w:rPr>
          <w:rFonts w:ascii="Arial" w:hAnsi="Arial" w:cs="Arial"/>
          <w:sz w:val="24"/>
          <w:szCs w:val="24"/>
        </w:rPr>
        <w:t xml:space="preserve">esta </w:t>
      </w:r>
      <w:r w:rsidR="00180A0E" w:rsidRPr="00C0469F">
        <w:rPr>
          <w:rFonts w:ascii="Arial" w:hAnsi="Arial" w:cs="Arial"/>
          <w:color w:val="000000" w:themeColor="text1"/>
          <w:sz w:val="24"/>
          <w:szCs w:val="24"/>
        </w:rPr>
        <w:t>Comisión Permanente de Sistemas Normativos Indígena</w:t>
      </w:r>
      <w:r w:rsidR="00180A0E">
        <w:rPr>
          <w:rFonts w:ascii="Arial" w:hAnsi="Arial" w:cs="Arial"/>
          <w:color w:val="000000" w:themeColor="text1"/>
          <w:sz w:val="24"/>
          <w:szCs w:val="24"/>
        </w:rPr>
        <w:t xml:space="preserve">s, a </w:t>
      </w:r>
      <w:r w:rsidRPr="008B3E3D">
        <w:rPr>
          <w:rFonts w:ascii="Arial" w:hAnsi="Arial" w:cs="Arial"/>
          <w:sz w:val="24"/>
          <w:szCs w:val="24"/>
        </w:rPr>
        <w:t xml:space="preserve">aplicar el criterio de progresividad en la calificación del presente </w:t>
      </w:r>
      <w:r w:rsidRPr="008B3E3D">
        <w:rPr>
          <w:rFonts w:ascii="Arial" w:hAnsi="Arial" w:cs="Arial"/>
          <w:sz w:val="24"/>
          <w:szCs w:val="24"/>
        </w:rPr>
        <w:lastRenderedPageBreak/>
        <w:t xml:space="preserve">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este Instituto es garante de tales derechos. </w:t>
      </w:r>
      <w:r>
        <w:rPr>
          <w:rFonts w:ascii="Arial" w:hAnsi="Arial" w:cs="Arial"/>
          <w:sz w:val="24"/>
          <w:szCs w:val="24"/>
        </w:rPr>
        <w:t>E</w:t>
      </w:r>
      <w:r w:rsidRPr="008B3E3D">
        <w:rPr>
          <w:rFonts w:ascii="Arial" w:hAnsi="Arial" w:cs="Arial"/>
          <w:sz w:val="24"/>
          <w:szCs w:val="24"/>
        </w:rPr>
        <w:t>sta es la razón fundamental para considerar su proceso como jurídicamente válido.</w:t>
      </w:r>
    </w:p>
    <w:p w14:paraId="312511ED" w14:textId="58501645" w:rsidR="00F6087D" w:rsidRPr="00AE3C45" w:rsidRDefault="00F6087D" w:rsidP="00E10254">
      <w:pPr>
        <w:spacing w:line="276" w:lineRule="auto"/>
        <w:ind w:left="0" w:firstLine="0"/>
        <w:rPr>
          <w:rFonts w:ascii="Arial" w:hAnsi="Arial" w:cs="Arial"/>
          <w:sz w:val="24"/>
          <w:szCs w:val="24"/>
        </w:rPr>
      </w:pPr>
      <w:r w:rsidRPr="00AE3C45">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AE3C45">
        <w:rPr>
          <w:rFonts w:ascii="Arial" w:hAnsi="Arial" w:cs="Arial"/>
          <w:b/>
          <w:bCs/>
          <w:sz w:val="24"/>
          <w:szCs w:val="24"/>
        </w:rPr>
        <w:t>ha sido criterio de</w:t>
      </w:r>
      <w:r w:rsidR="005B0199">
        <w:rPr>
          <w:rFonts w:ascii="Arial" w:hAnsi="Arial" w:cs="Arial"/>
          <w:b/>
          <w:bCs/>
          <w:sz w:val="24"/>
          <w:szCs w:val="24"/>
        </w:rPr>
        <w:t xml:space="preserve">l </w:t>
      </w:r>
      <w:r w:rsidRPr="00AE3C45">
        <w:rPr>
          <w:rFonts w:ascii="Arial" w:hAnsi="Arial" w:cs="Arial"/>
          <w:b/>
          <w:bCs/>
          <w:sz w:val="24"/>
          <w:szCs w:val="24"/>
        </w:rPr>
        <w:t>Consejo General</w:t>
      </w:r>
      <w:r w:rsidR="005B0199">
        <w:rPr>
          <w:rFonts w:ascii="Arial" w:hAnsi="Arial" w:cs="Arial"/>
          <w:b/>
          <w:bCs/>
          <w:sz w:val="24"/>
          <w:szCs w:val="24"/>
        </w:rPr>
        <w:t xml:space="preserve"> de este Instituto</w:t>
      </w:r>
      <w:r w:rsidRPr="00AE3C45">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AE3C45">
        <w:rPr>
          <w:rFonts w:ascii="Arial" w:hAnsi="Arial" w:cs="Arial"/>
          <w:sz w:val="24"/>
          <w:szCs w:val="24"/>
        </w:rPr>
        <w:t xml:space="preserve">lo cual consiste en la obligación de avanzar, maximizar el ejercicio y disfrute de los derechos humanos. </w:t>
      </w:r>
    </w:p>
    <w:p w14:paraId="22C3F7D1" w14:textId="5D7ABC4F" w:rsidR="00F6087D" w:rsidRDefault="00F6087D" w:rsidP="00E10254">
      <w:pPr>
        <w:spacing w:line="276" w:lineRule="auto"/>
        <w:ind w:left="0" w:firstLine="0"/>
        <w:rPr>
          <w:rFonts w:ascii="Arial" w:eastAsia="Arial" w:hAnsi="Arial" w:cs="Arial"/>
          <w:b/>
          <w:bCs/>
          <w:sz w:val="24"/>
          <w:szCs w:val="24"/>
        </w:rPr>
      </w:pPr>
      <w:r>
        <w:rPr>
          <w:rFonts w:ascii="Arial" w:hAnsi="Arial" w:cs="Arial"/>
          <w:sz w:val="24"/>
          <w:szCs w:val="24"/>
        </w:rPr>
        <w:t>Es</w:t>
      </w:r>
      <w:r w:rsidRPr="00AE3C45" w:rsidDel="002E1B17">
        <w:rPr>
          <w:rFonts w:ascii="Arial" w:hAnsi="Arial" w:cs="Arial"/>
          <w:sz w:val="24"/>
          <w:szCs w:val="24"/>
        </w:rPr>
        <w:t xml:space="preserve"> </w:t>
      </w:r>
      <w:r w:rsidRPr="00AE3C45">
        <w:rPr>
          <w:rFonts w:ascii="Arial" w:hAnsi="Arial" w:cs="Arial"/>
          <w:sz w:val="24"/>
          <w:szCs w:val="24"/>
        </w:rPr>
        <w:t>importante mencionar que el 30 de mayo de 2020, se publicó en el Periódico Oficial de Oaxaca</w:t>
      </w:r>
      <w:r w:rsidRPr="00AE3C45">
        <w:rPr>
          <w:rStyle w:val="Refdenotaalpie"/>
          <w:rFonts w:ascii="Arial" w:hAnsi="Arial" w:cs="Arial"/>
          <w:sz w:val="24"/>
          <w:szCs w:val="24"/>
        </w:rPr>
        <w:footnoteReference w:id="29"/>
      </w:r>
      <w:r w:rsidRPr="00AE3C45">
        <w:rPr>
          <w:rFonts w:ascii="Arial" w:hAnsi="Arial" w:cs="Arial"/>
          <w:sz w:val="24"/>
          <w:szCs w:val="24"/>
        </w:rPr>
        <w:t xml:space="preserve"> el </w:t>
      </w:r>
      <w:r w:rsidRPr="00AE3C45">
        <w:rPr>
          <w:rFonts w:ascii="Arial" w:hAnsi="Arial" w:cs="Arial"/>
          <w:b/>
          <w:bCs/>
          <w:sz w:val="24"/>
          <w:szCs w:val="24"/>
        </w:rPr>
        <w:t xml:space="preserve">Decreto 1511, </w:t>
      </w:r>
      <w:r w:rsidRPr="00AE3C45">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sidRPr="008B3E3D">
        <w:rPr>
          <w:rFonts w:ascii="Arial" w:eastAsia="Arial" w:hAnsi="Arial" w:cs="Arial"/>
          <w:b/>
          <w:bCs/>
          <w:sz w:val="24"/>
          <w:szCs w:val="24"/>
        </w:rPr>
        <w:t>conforme a la reforma al artículo tercero transitorio del Decreto mencionado, la integración paritaria en los Ayuntamientos será gradual.</w:t>
      </w:r>
    </w:p>
    <w:p w14:paraId="727187F9" w14:textId="77777777" w:rsidR="00F6087D" w:rsidRPr="00B16871" w:rsidRDefault="00F6087D" w:rsidP="00E10254">
      <w:pPr>
        <w:spacing w:line="276" w:lineRule="auto"/>
        <w:ind w:left="0" w:firstLine="0"/>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5D9B5F89" w14:textId="68E1FE8D" w:rsidR="00602C44" w:rsidRPr="00ED1041" w:rsidRDefault="00602C44" w:rsidP="00E10254">
      <w:pPr>
        <w:spacing w:line="276" w:lineRule="auto"/>
        <w:ind w:left="0" w:firstLine="0"/>
        <w:rPr>
          <w:rFonts w:ascii="Arial" w:hAnsi="Arial" w:cs="Arial"/>
          <w:sz w:val="24"/>
          <w:szCs w:val="24"/>
        </w:rPr>
      </w:pPr>
      <w:r w:rsidRPr="00ED1041">
        <w:rPr>
          <w:rFonts w:ascii="Arial" w:hAnsi="Arial" w:cs="Arial"/>
          <w:sz w:val="24"/>
          <w:szCs w:val="24"/>
        </w:rPr>
        <w:t xml:space="preserve">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w:t>
      </w:r>
      <w:r w:rsidRPr="00ED1041">
        <w:rPr>
          <w:rFonts w:ascii="Arial" w:hAnsi="Arial" w:cs="Arial"/>
          <w:sz w:val="24"/>
          <w:szCs w:val="24"/>
        </w:rPr>
        <w:lastRenderedPageBreak/>
        <w:t>cultural, además de elegir a sus órganos de autoridad, y representantes ante los ayuntamientos de acuerdo con sus normas, procedimientos y prácticas tradicionales.</w:t>
      </w:r>
    </w:p>
    <w:p w14:paraId="2CACF4DF" w14:textId="77777777" w:rsidR="00602C44" w:rsidRPr="00ED1041" w:rsidRDefault="00602C44" w:rsidP="00E10254">
      <w:pPr>
        <w:spacing w:before="240" w:line="276" w:lineRule="auto"/>
        <w:ind w:left="0" w:firstLine="0"/>
        <w:rPr>
          <w:rFonts w:ascii="Arial" w:hAnsi="Arial" w:cs="Arial"/>
          <w:sz w:val="24"/>
          <w:szCs w:val="24"/>
        </w:rPr>
      </w:pPr>
      <w:r w:rsidRPr="00ED1041">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ED1041" w:rsidRDefault="00602C44" w:rsidP="00E10254">
      <w:pPr>
        <w:spacing w:before="240" w:line="276" w:lineRule="auto"/>
        <w:ind w:left="0" w:firstLine="0"/>
        <w:rPr>
          <w:rFonts w:ascii="Arial" w:hAnsi="Arial" w:cs="Arial"/>
          <w:sz w:val="24"/>
          <w:szCs w:val="24"/>
        </w:rPr>
      </w:pPr>
      <w:r w:rsidRPr="00ED1041">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ED1041" w:rsidRDefault="00602C44" w:rsidP="00E10254">
      <w:pPr>
        <w:spacing w:before="240" w:line="276" w:lineRule="auto"/>
        <w:ind w:left="0" w:firstLine="0"/>
        <w:rPr>
          <w:rFonts w:ascii="Arial" w:hAnsi="Arial" w:cs="Arial"/>
          <w:sz w:val="24"/>
          <w:szCs w:val="24"/>
        </w:rPr>
      </w:pPr>
      <w:r w:rsidRPr="00ED1041">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613CA255" w:rsidR="00602C44" w:rsidRPr="00ED1041" w:rsidRDefault="00F6087D" w:rsidP="00E10254">
      <w:pPr>
        <w:spacing w:before="240" w:line="276" w:lineRule="auto"/>
        <w:ind w:left="0" w:firstLine="0"/>
        <w:rPr>
          <w:rFonts w:ascii="Arial" w:hAnsi="Arial" w:cs="Arial"/>
          <w:sz w:val="24"/>
          <w:szCs w:val="24"/>
        </w:rPr>
      </w:pPr>
      <w:r>
        <w:rPr>
          <w:rFonts w:ascii="Arial" w:hAnsi="Arial" w:cs="Arial"/>
          <w:sz w:val="24"/>
          <w:szCs w:val="24"/>
        </w:rPr>
        <w:t>Al respecto,</w:t>
      </w:r>
      <w:r w:rsidRPr="00363809">
        <w:rPr>
          <w:rFonts w:ascii="Arial" w:hAnsi="Arial" w:cs="Arial"/>
          <w:sz w:val="24"/>
          <w:szCs w:val="24"/>
        </w:rPr>
        <w:t xml:space="preserve"> </w:t>
      </w:r>
      <w:r>
        <w:rPr>
          <w:rFonts w:ascii="Arial" w:hAnsi="Arial" w:cs="Arial"/>
          <w:sz w:val="24"/>
          <w:szCs w:val="24"/>
        </w:rPr>
        <w:t>e</w:t>
      </w:r>
      <w:r w:rsidR="00602C44" w:rsidRPr="00ED1041">
        <w:rPr>
          <w:rFonts w:ascii="Arial" w:hAnsi="Arial" w:cs="Arial"/>
          <w:sz w:val="24"/>
          <w:szCs w:val="24"/>
        </w:rPr>
        <w:t xml:space="preserv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ED1041" w:rsidRDefault="00602C44" w:rsidP="00E10254">
      <w:pPr>
        <w:spacing w:before="240" w:line="276" w:lineRule="auto"/>
        <w:ind w:left="0" w:firstLine="0"/>
        <w:rPr>
          <w:rFonts w:ascii="Arial" w:hAnsi="Arial" w:cs="Arial"/>
          <w:sz w:val="24"/>
          <w:szCs w:val="24"/>
        </w:rPr>
      </w:pPr>
      <w:r w:rsidRPr="00ED1041">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ED1041" w:rsidRDefault="007411A9" w:rsidP="00E10254">
      <w:pPr>
        <w:spacing w:before="240" w:line="276" w:lineRule="auto"/>
        <w:ind w:left="0" w:firstLine="0"/>
        <w:rPr>
          <w:rFonts w:ascii="Arial" w:hAnsi="Arial" w:cs="Arial"/>
          <w:sz w:val="24"/>
          <w:szCs w:val="24"/>
        </w:rPr>
      </w:pPr>
      <w:r w:rsidRPr="00ED1041">
        <w:rPr>
          <w:rFonts w:ascii="Arial" w:hAnsi="Arial" w:cs="Arial"/>
          <w:sz w:val="24"/>
          <w:szCs w:val="24"/>
        </w:rPr>
        <w:t>E</w:t>
      </w:r>
      <w:r w:rsidR="00602C44" w:rsidRPr="00ED1041">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w:t>
      </w:r>
      <w:r w:rsidR="00602C44" w:rsidRPr="00ED1041">
        <w:rPr>
          <w:rFonts w:ascii="Arial" w:hAnsi="Arial" w:cs="Arial"/>
          <w:sz w:val="24"/>
          <w:szCs w:val="24"/>
        </w:rPr>
        <w:lastRenderedPageBreak/>
        <w:t xml:space="preserve">observando el principio de paridad de género, conforme a las normas de la Constitución Federal, la Constitución Local y las leyes aplicables. </w:t>
      </w:r>
    </w:p>
    <w:p w14:paraId="2A87F96F" w14:textId="77777777" w:rsidR="00602C44" w:rsidRPr="00ED1041" w:rsidRDefault="00602C44" w:rsidP="00E10254">
      <w:pPr>
        <w:spacing w:before="240" w:line="276" w:lineRule="auto"/>
        <w:ind w:left="0" w:firstLine="0"/>
        <w:rPr>
          <w:rFonts w:ascii="Arial" w:hAnsi="Arial" w:cs="Arial"/>
          <w:sz w:val="24"/>
          <w:szCs w:val="24"/>
        </w:rPr>
      </w:pPr>
      <w:r w:rsidRPr="00ED1041">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ED1041" w:rsidRDefault="00602C44" w:rsidP="00E10254">
      <w:pPr>
        <w:spacing w:before="240" w:line="276" w:lineRule="auto"/>
        <w:ind w:left="0" w:firstLine="0"/>
        <w:rPr>
          <w:rFonts w:ascii="Arial" w:hAnsi="Arial" w:cs="Arial"/>
          <w:sz w:val="24"/>
          <w:szCs w:val="24"/>
        </w:rPr>
      </w:pPr>
      <w:r w:rsidRPr="00ED1041">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77777777" w:rsidR="00602C44" w:rsidRPr="00ED1041" w:rsidRDefault="00602C44" w:rsidP="00E10254">
      <w:pPr>
        <w:spacing w:before="120" w:after="120" w:line="276" w:lineRule="auto"/>
        <w:ind w:left="0" w:right="0" w:firstLine="0"/>
        <w:rPr>
          <w:rFonts w:ascii="Arial" w:hAnsi="Arial" w:cs="Arial"/>
          <w:color w:val="auto"/>
          <w:sz w:val="24"/>
          <w:szCs w:val="24"/>
        </w:rPr>
      </w:pPr>
      <w:r w:rsidRPr="00ED1041">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1ED244A" w14:textId="77777777" w:rsidR="00602C44" w:rsidRPr="00ED1041" w:rsidRDefault="00602C44" w:rsidP="00E10254">
      <w:pPr>
        <w:spacing w:before="120" w:after="120" w:line="276" w:lineRule="auto"/>
        <w:ind w:left="0" w:right="0" w:firstLine="0"/>
        <w:rPr>
          <w:rFonts w:ascii="Arial" w:hAnsi="Arial" w:cs="Arial"/>
          <w:color w:val="auto"/>
          <w:sz w:val="24"/>
          <w:szCs w:val="24"/>
        </w:rPr>
      </w:pPr>
      <w:r w:rsidRPr="00ED1041">
        <w:rPr>
          <w:rFonts w:ascii="Arial" w:hAnsi="Arial" w:cs="Arial"/>
          <w:color w:val="auto"/>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w:t>
      </w:r>
      <w:r w:rsidRPr="00ED1041">
        <w:rPr>
          <w:rFonts w:ascii="Arial" w:hAnsi="Arial" w:cs="Arial"/>
          <w:color w:val="auto"/>
          <w:sz w:val="24"/>
          <w:szCs w:val="24"/>
        </w:rPr>
        <w:lastRenderedPageBreak/>
        <w:t>conformidad con los principios de Universalidad, interdependencia, indivisibilidad y progresividad.</w:t>
      </w:r>
    </w:p>
    <w:p w14:paraId="61960492" w14:textId="77777777" w:rsidR="00602C44" w:rsidRPr="00ED1041" w:rsidRDefault="00602C44" w:rsidP="00E10254">
      <w:pPr>
        <w:spacing w:before="240" w:line="276" w:lineRule="auto"/>
        <w:ind w:left="0" w:firstLine="0"/>
        <w:rPr>
          <w:rFonts w:ascii="Arial" w:hAnsi="Arial" w:cs="Arial"/>
          <w:sz w:val="24"/>
          <w:szCs w:val="24"/>
        </w:rPr>
      </w:pPr>
      <w:r w:rsidRPr="00ED1041">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ED1041">
        <w:rPr>
          <w:rFonts w:ascii="Arial" w:hAnsi="Arial" w:cs="Arial"/>
          <w:b/>
          <w:bCs/>
          <w:sz w:val="24"/>
          <w:szCs w:val="24"/>
        </w:rPr>
        <w:t>SISTEMAS NORMATIVOS INDÍGENAS. EN SUS ELECCIONES SE DEBE GARANTIZAR LA IGUALDAD JURÍDICA SUSTANTIVA DE LA MUJER Y EL HOMBRE (LEGISLACIÓN DE OAXACA).</w:t>
      </w:r>
      <w:r w:rsidRPr="00ED1041">
        <w:rPr>
          <w:rFonts w:ascii="Arial" w:hAnsi="Arial" w:cs="Arial"/>
          <w:sz w:val="24"/>
          <w:szCs w:val="24"/>
        </w:rPr>
        <w:t xml:space="preserve"> </w:t>
      </w:r>
    </w:p>
    <w:p w14:paraId="533A3F23" w14:textId="77777777" w:rsidR="00602C44" w:rsidRPr="00ED1041" w:rsidRDefault="00602C44" w:rsidP="00E10254">
      <w:pPr>
        <w:spacing w:before="120" w:after="120" w:line="276" w:lineRule="auto"/>
        <w:ind w:left="0" w:right="4" w:firstLine="0"/>
        <w:rPr>
          <w:rFonts w:ascii="Arial" w:hAnsi="Arial" w:cs="Arial"/>
          <w:sz w:val="24"/>
          <w:szCs w:val="24"/>
        </w:rPr>
      </w:pPr>
      <w:r w:rsidRPr="00ED1041">
        <w:rPr>
          <w:rFonts w:ascii="Arial" w:hAnsi="Arial" w:cs="Arial"/>
          <w:sz w:val="24"/>
          <w:szCs w:val="24"/>
        </w:rPr>
        <w:t xml:space="preserve">Como ya fue referido, </w:t>
      </w:r>
      <w:r w:rsidRPr="00ED1041">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ED1041" w:rsidRDefault="00602C44" w:rsidP="00E10254">
      <w:pPr>
        <w:spacing w:before="120" w:after="120" w:line="276" w:lineRule="auto"/>
        <w:ind w:left="0" w:right="4" w:firstLine="0"/>
        <w:rPr>
          <w:rFonts w:ascii="Arial" w:hAnsi="Arial" w:cs="Arial"/>
          <w:sz w:val="24"/>
          <w:szCs w:val="24"/>
        </w:rPr>
      </w:pPr>
      <w:r w:rsidRPr="00ED1041">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ED1041" w:rsidRDefault="00602C44" w:rsidP="00E10254">
      <w:pPr>
        <w:spacing w:before="120" w:after="120" w:line="276" w:lineRule="auto"/>
        <w:ind w:left="0" w:right="4" w:firstLine="0"/>
        <w:rPr>
          <w:rFonts w:ascii="Arial" w:hAnsi="Arial" w:cs="Arial"/>
          <w:sz w:val="24"/>
          <w:szCs w:val="24"/>
        </w:rPr>
      </w:pPr>
      <w:r w:rsidRPr="00ED1041">
        <w:rPr>
          <w:rFonts w:ascii="Arial" w:hAnsi="Arial" w:cs="Arial"/>
          <w:sz w:val="24"/>
          <w:szCs w:val="24"/>
        </w:rPr>
        <w:t>1) Votar en todas las elecciones (…) y ser elegibles para todos los organismos cuyos miembros sean objeto de elecciones públicas;</w:t>
      </w:r>
    </w:p>
    <w:p w14:paraId="6612EA25" w14:textId="77777777" w:rsidR="00602C44" w:rsidRPr="00ED1041" w:rsidRDefault="00602C44" w:rsidP="00E10254">
      <w:pPr>
        <w:spacing w:before="120" w:after="120" w:line="276" w:lineRule="auto"/>
        <w:ind w:left="0" w:right="4" w:firstLine="0"/>
        <w:rPr>
          <w:rFonts w:ascii="Arial" w:hAnsi="Arial" w:cs="Arial"/>
          <w:sz w:val="24"/>
          <w:szCs w:val="24"/>
        </w:rPr>
      </w:pPr>
      <w:r w:rsidRPr="00ED1041">
        <w:rPr>
          <w:rFonts w:ascii="Arial" w:hAnsi="Arial" w:cs="Arial"/>
          <w:sz w:val="24"/>
          <w:szCs w:val="24"/>
        </w:rPr>
        <w:t>2) (…) ocupar cargos públicos y ejercer todas las funciones públicas en todos los planos gubernamentales;</w:t>
      </w:r>
    </w:p>
    <w:p w14:paraId="7EAD6A46" w14:textId="47973D4F" w:rsidR="00602C44" w:rsidRPr="00ED1041" w:rsidRDefault="00602C44" w:rsidP="00E10254">
      <w:pPr>
        <w:spacing w:line="276" w:lineRule="auto"/>
        <w:ind w:left="0" w:firstLine="0"/>
        <w:rPr>
          <w:rFonts w:ascii="Arial" w:hAnsi="Arial" w:cs="Arial"/>
          <w:color w:val="auto"/>
          <w:sz w:val="24"/>
          <w:szCs w:val="24"/>
        </w:rPr>
      </w:pPr>
      <w:r w:rsidRPr="00ED1041">
        <w:rPr>
          <w:rFonts w:ascii="Arial" w:hAnsi="Arial" w:cs="Arial"/>
          <w:color w:val="auto"/>
          <w:sz w:val="24"/>
          <w:szCs w:val="24"/>
        </w:rPr>
        <w:t xml:space="preserve">Lo expuesto implica que las autoridades, la Asamblea General   y la comunidad de </w:t>
      </w:r>
      <w:r w:rsidR="007B2273" w:rsidRPr="00ED1041">
        <w:rPr>
          <w:rFonts w:ascii="Arial" w:hAnsi="Arial" w:cs="Arial"/>
          <w:color w:val="auto"/>
          <w:sz w:val="24"/>
          <w:szCs w:val="24"/>
        </w:rPr>
        <w:t>San Juan Juquila Mixes</w:t>
      </w:r>
      <w:r w:rsidRPr="00ED1041">
        <w:rPr>
          <w:rFonts w:ascii="Arial" w:hAnsi="Arial" w:cs="Arial"/>
          <w:color w:val="auto"/>
          <w:sz w:val="24"/>
          <w:szCs w:val="24"/>
        </w:rPr>
        <w:t xml:space="preserve">, Oaxaca, </w:t>
      </w:r>
      <w:r w:rsidR="00F6087D" w:rsidRPr="002120A5">
        <w:rPr>
          <w:rFonts w:ascii="Arial" w:hAnsi="Arial" w:cs="Arial"/>
          <w:color w:val="auto"/>
          <w:sz w:val="24"/>
          <w:szCs w:val="24"/>
        </w:rPr>
        <w:t>deberán realizar las acciones necesarias y adoptar las medidas que resulten indispensables a efecto de que, continúen implementando la paridad de género en términos de lo que dispone la fracción XX</w:t>
      </w:r>
      <w:r w:rsidR="00F6087D" w:rsidRPr="002120A5">
        <w:rPr>
          <w:rStyle w:val="Refdenotaalpie"/>
          <w:rFonts w:ascii="Arial" w:hAnsi="Arial" w:cs="Arial"/>
          <w:color w:val="auto"/>
          <w:sz w:val="24"/>
          <w:szCs w:val="24"/>
        </w:rPr>
        <w:footnoteReference w:id="30"/>
      </w:r>
      <w:r w:rsidR="00F6087D" w:rsidRPr="002120A5">
        <w:rPr>
          <w:rFonts w:ascii="Arial" w:hAnsi="Arial" w:cs="Arial"/>
          <w:color w:val="auto"/>
          <w:sz w:val="24"/>
          <w:szCs w:val="24"/>
        </w:rPr>
        <w:t xml:space="preserve"> del artículo 2º de la Ley de Instituciones y Procedimientos Electorales del Estado de Oaxaca, lo cual </w:t>
      </w:r>
      <w:r w:rsidR="00F6087D">
        <w:rPr>
          <w:rFonts w:ascii="Arial" w:hAnsi="Arial" w:cs="Arial"/>
          <w:color w:val="auto"/>
          <w:sz w:val="24"/>
          <w:szCs w:val="24"/>
        </w:rPr>
        <w:t>exige</w:t>
      </w:r>
      <w:r w:rsidR="00F6087D" w:rsidRPr="002120A5">
        <w:rPr>
          <w:rFonts w:ascii="Arial" w:hAnsi="Arial" w:cs="Arial"/>
          <w:color w:val="auto"/>
          <w:sz w:val="24"/>
          <w:szCs w:val="24"/>
        </w:rPr>
        <w:t xml:space="preserve"> la distribución igualitaria de cargos entre los géneros o al menos con mínimas porcentuales</w:t>
      </w:r>
      <w:r w:rsidRPr="00ED1041">
        <w:rPr>
          <w:rFonts w:ascii="Arial" w:hAnsi="Arial" w:cs="Arial"/>
          <w:color w:val="auto"/>
          <w:sz w:val="24"/>
          <w:szCs w:val="24"/>
        </w:rPr>
        <w:t>.</w:t>
      </w:r>
    </w:p>
    <w:p w14:paraId="23B8D00E" w14:textId="5B06C7EC" w:rsidR="00762DE0" w:rsidRPr="00ED1041" w:rsidRDefault="00602C44" w:rsidP="00E10254">
      <w:pPr>
        <w:spacing w:line="276" w:lineRule="auto"/>
        <w:ind w:left="0" w:firstLine="0"/>
        <w:rPr>
          <w:rFonts w:ascii="Arial" w:eastAsia="Arial" w:hAnsi="Arial" w:cs="Arial"/>
          <w:sz w:val="24"/>
          <w:szCs w:val="24"/>
        </w:rPr>
      </w:pPr>
      <w:r w:rsidRPr="00ED1041">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w:t>
      </w:r>
      <w:r w:rsidRPr="00ED1041">
        <w:rPr>
          <w:rFonts w:ascii="Arial" w:hAnsi="Arial" w:cs="Arial"/>
          <w:sz w:val="24"/>
          <w:szCs w:val="24"/>
        </w:rPr>
        <w:lastRenderedPageBreak/>
        <w:t xml:space="preserve">continúen garantizando la participación de las mujeres en el Cabildo Municipal en </w:t>
      </w:r>
      <w:r w:rsidR="00762DE0" w:rsidRPr="00ED1041">
        <w:rPr>
          <w:rFonts w:ascii="Arial" w:hAnsi="Arial" w:cs="Arial"/>
          <w:sz w:val="24"/>
          <w:szCs w:val="24"/>
        </w:rPr>
        <w:t>condiciones de igualdad</w:t>
      </w:r>
      <w:r w:rsidR="00F6087D">
        <w:rPr>
          <w:rFonts w:ascii="Arial" w:hAnsi="Arial" w:cs="Arial"/>
          <w:sz w:val="24"/>
          <w:szCs w:val="24"/>
        </w:rPr>
        <w:t xml:space="preserve"> y</w:t>
      </w:r>
      <w:r w:rsidR="00762DE0" w:rsidRPr="00ED1041">
        <w:rPr>
          <w:rFonts w:ascii="Arial" w:hAnsi="Arial" w:cs="Arial"/>
          <w:sz w:val="24"/>
          <w:szCs w:val="24"/>
        </w:rPr>
        <w:t xml:space="preserve"> libre de violencia</w:t>
      </w:r>
      <w:r w:rsidR="00F6087D">
        <w:rPr>
          <w:rFonts w:ascii="Arial" w:hAnsi="Arial" w:cs="Arial"/>
          <w:sz w:val="24"/>
          <w:szCs w:val="24"/>
        </w:rPr>
        <w:t xml:space="preserve">. </w:t>
      </w:r>
    </w:p>
    <w:p w14:paraId="113E8B43" w14:textId="04F48E5D" w:rsidR="007456CB" w:rsidRPr="00ED1041" w:rsidRDefault="00762DE0" w:rsidP="00E10254">
      <w:pPr>
        <w:spacing w:line="276" w:lineRule="auto"/>
        <w:ind w:left="0" w:firstLine="0"/>
        <w:rPr>
          <w:rFonts w:ascii="Arial" w:hAnsi="Arial" w:cs="Arial"/>
          <w:sz w:val="24"/>
          <w:szCs w:val="24"/>
        </w:rPr>
      </w:pPr>
      <w:r w:rsidRPr="00ED1041">
        <w:rPr>
          <w:rFonts w:ascii="Arial" w:hAnsi="Arial" w:cs="Arial"/>
          <w:b/>
          <w:sz w:val="24"/>
          <w:szCs w:val="24"/>
        </w:rPr>
        <w:t>g</w:t>
      </w:r>
      <w:r w:rsidR="007456CB" w:rsidRPr="00ED1041">
        <w:rPr>
          <w:rFonts w:ascii="Arial" w:hAnsi="Arial" w:cs="Arial"/>
          <w:b/>
          <w:sz w:val="24"/>
          <w:szCs w:val="24"/>
        </w:rPr>
        <w:t xml:space="preserve">) Requisitos de elegibilidad. </w:t>
      </w:r>
      <w:r w:rsidR="007456CB" w:rsidRPr="00ED1041">
        <w:rPr>
          <w:rFonts w:ascii="Arial" w:hAnsi="Arial" w:cs="Arial"/>
          <w:sz w:val="24"/>
          <w:szCs w:val="24"/>
        </w:rPr>
        <w:t xml:space="preserve">Del expediente en estudio, se acredita que las personas electas en las concejalías al Ayuntamiento Municipal de </w:t>
      </w:r>
      <w:r w:rsidR="007B2273" w:rsidRPr="00ED1041">
        <w:rPr>
          <w:rFonts w:ascii="Arial" w:hAnsi="Arial" w:cs="Arial"/>
          <w:sz w:val="24"/>
          <w:szCs w:val="24"/>
        </w:rPr>
        <w:t>San Juan Juquila Mixes</w:t>
      </w:r>
      <w:r w:rsidR="00E608F1" w:rsidRPr="00ED1041">
        <w:rPr>
          <w:rFonts w:ascii="Arial" w:hAnsi="Arial" w:cs="Arial"/>
          <w:sz w:val="24"/>
          <w:szCs w:val="24"/>
        </w:rPr>
        <w:t>, Oaxaca,</w:t>
      </w:r>
      <w:r w:rsidR="007456CB" w:rsidRPr="00ED1041">
        <w:rPr>
          <w:rFonts w:ascii="Arial" w:hAnsi="Arial" w:cs="Arial"/>
          <w:sz w:val="24"/>
          <w:szCs w:val="24"/>
        </w:rPr>
        <w:t xml:space="preserve"> cumplen con los requisitos necesarios para ocupar los cargos para l</w:t>
      </w:r>
      <w:r w:rsidR="00A51945" w:rsidRPr="00ED1041">
        <w:rPr>
          <w:rFonts w:ascii="Arial" w:hAnsi="Arial" w:cs="Arial"/>
          <w:sz w:val="24"/>
          <w:szCs w:val="24"/>
        </w:rPr>
        <w:t>a</w:t>
      </w:r>
      <w:r w:rsidR="007456CB" w:rsidRPr="00ED1041">
        <w:rPr>
          <w:rFonts w:ascii="Arial" w:hAnsi="Arial" w:cs="Arial"/>
          <w:sz w:val="24"/>
          <w:szCs w:val="24"/>
        </w:rPr>
        <w:t xml:space="preserve">s que fueron nombradas, </w:t>
      </w:r>
      <w:r w:rsidR="0037441E" w:rsidRPr="00ED1041">
        <w:rPr>
          <w:rFonts w:ascii="Arial" w:hAnsi="Arial" w:cs="Arial"/>
          <w:sz w:val="24"/>
          <w:szCs w:val="24"/>
        </w:rPr>
        <w:t>de acuerdo con</w:t>
      </w:r>
      <w:r w:rsidR="007456CB" w:rsidRPr="00ED1041">
        <w:rPr>
          <w:rFonts w:ascii="Arial" w:hAnsi="Arial" w:cs="Arial"/>
          <w:sz w:val="24"/>
          <w:szCs w:val="24"/>
        </w:rPr>
        <w:t xml:space="preserve"> sus normas y las disposiciones legales estatales y federales.</w:t>
      </w:r>
    </w:p>
    <w:p w14:paraId="27714270" w14:textId="0FB58382" w:rsidR="007456CB" w:rsidRPr="00ED1041" w:rsidRDefault="00762DE0" w:rsidP="00E10254">
      <w:pPr>
        <w:spacing w:before="120" w:after="120" w:line="276" w:lineRule="auto"/>
        <w:ind w:left="0" w:right="0" w:firstLine="0"/>
        <w:rPr>
          <w:rFonts w:ascii="Arial" w:hAnsi="Arial" w:cs="Arial"/>
          <w:sz w:val="24"/>
          <w:szCs w:val="24"/>
        </w:rPr>
      </w:pPr>
      <w:r w:rsidRPr="00ED1041">
        <w:rPr>
          <w:rFonts w:ascii="Arial" w:hAnsi="Arial" w:cs="Arial"/>
          <w:b/>
          <w:sz w:val="24"/>
          <w:szCs w:val="24"/>
        </w:rPr>
        <w:t>h</w:t>
      </w:r>
      <w:r w:rsidR="007456CB" w:rsidRPr="00ED1041">
        <w:rPr>
          <w:rFonts w:ascii="Arial" w:hAnsi="Arial" w:cs="Arial"/>
          <w:b/>
          <w:sz w:val="24"/>
          <w:szCs w:val="24"/>
        </w:rPr>
        <w:t>) Controversias.</w:t>
      </w:r>
      <w:r w:rsidR="007456CB" w:rsidRPr="00ED1041">
        <w:rPr>
          <w:rFonts w:ascii="Arial" w:hAnsi="Arial" w:cs="Arial"/>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3F0E85E6" w14:textId="1CC9A389" w:rsidR="007456CB" w:rsidRPr="00ED1041" w:rsidRDefault="00762DE0" w:rsidP="00E10254">
      <w:pPr>
        <w:spacing w:line="276" w:lineRule="auto"/>
        <w:ind w:left="0" w:right="4" w:firstLine="0"/>
        <w:rPr>
          <w:rFonts w:ascii="Arial" w:hAnsi="Arial" w:cs="Arial"/>
          <w:sz w:val="24"/>
          <w:szCs w:val="24"/>
        </w:rPr>
      </w:pPr>
      <w:r w:rsidRPr="00ED1041">
        <w:rPr>
          <w:rFonts w:ascii="Arial" w:hAnsi="Arial" w:cs="Arial"/>
          <w:b/>
          <w:sz w:val="24"/>
          <w:szCs w:val="24"/>
        </w:rPr>
        <w:t>i</w:t>
      </w:r>
      <w:r w:rsidR="007456CB" w:rsidRPr="00ED1041">
        <w:rPr>
          <w:rFonts w:ascii="Arial" w:hAnsi="Arial" w:cs="Arial"/>
          <w:b/>
          <w:sz w:val="24"/>
          <w:szCs w:val="24"/>
        </w:rPr>
        <w:t>) Comunicar Acuerdo.</w:t>
      </w:r>
      <w:r w:rsidR="007456CB" w:rsidRPr="00ED1041">
        <w:rPr>
          <w:rFonts w:ascii="Arial" w:hAnsi="Arial" w:cs="Arial"/>
          <w:bCs/>
          <w:sz w:val="24"/>
          <w:szCs w:val="24"/>
        </w:rPr>
        <w:t xml:space="preserve"> </w:t>
      </w:r>
      <w:bookmarkStart w:id="26" w:name="_Hlk125461829"/>
      <w:bookmarkStart w:id="27" w:name="_Hlk125448460"/>
      <w:r w:rsidR="008B3860" w:rsidRPr="00F72E98">
        <w:rPr>
          <w:rFonts w:ascii="Arial" w:hAnsi="Arial" w:cs="Arial"/>
          <w:bCs/>
          <w:color w:val="000000" w:themeColor="text1"/>
          <w:sz w:val="24"/>
          <w:szCs w:val="24"/>
        </w:rPr>
        <w:t>Para los efectos legales correspondientes y a fin que procedan conforme a sus facultades, est</w:t>
      </w:r>
      <w:r w:rsidR="008B3860">
        <w:rPr>
          <w:rFonts w:ascii="Arial" w:hAnsi="Arial" w:cs="Arial"/>
          <w:bCs/>
          <w:color w:val="000000" w:themeColor="text1"/>
          <w:sz w:val="24"/>
          <w:szCs w:val="24"/>
        </w:rPr>
        <w:t>a</w:t>
      </w:r>
      <w:r w:rsidR="008B3860" w:rsidRPr="00F72E98">
        <w:rPr>
          <w:rFonts w:ascii="Arial" w:hAnsi="Arial" w:cs="Arial"/>
          <w:bCs/>
          <w:color w:val="000000" w:themeColor="text1"/>
          <w:sz w:val="24"/>
          <w:szCs w:val="24"/>
        </w:rPr>
        <w:t xml:space="preserve"> </w:t>
      </w:r>
      <w:r w:rsidR="008B3860">
        <w:rPr>
          <w:rFonts w:ascii="Arial" w:hAnsi="Arial" w:cs="Arial"/>
          <w:bCs/>
          <w:color w:val="000000" w:themeColor="text1"/>
          <w:sz w:val="24"/>
          <w:szCs w:val="24"/>
        </w:rPr>
        <w:t>Comisión</w:t>
      </w:r>
      <w:r w:rsidR="008B3860" w:rsidRPr="00F72E98">
        <w:rPr>
          <w:rFonts w:ascii="Arial" w:hAnsi="Arial" w:cs="Arial"/>
          <w:bCs/>
          <w:color w:val="000000" w:themeColor="text1"/>
          <w:sz w:val="24"/>
          <w:szCs w:val="24"/>
        </w:rPr>
        <w:t xml:space="preserve"> considera pertinente </w:t>
      </w:r>
      <w:r w:rsidR="008B3860">
        <w:rPr>
          <w:rFonts w:ascii="Arial" w:hAnsi="Arial" w:cs="Arial"/>
          <w:bCs/>
          <w:color w:val="000000" w:themeColor="text1"/>
          <w:sz w:val="24"/>
          <w:szCs w:val="24"/>
        </w:rPr>
        <w:t xml:space="preserve">remitir el presente </w:t>
      </w:r>
      <w:r w:rsidR="005B0199">
        <w:rPr>
          <w:rFonts w:ascii="Arial" w:hAnsi="Arial" w:cs="Arial"/>
          <w:bCs/>
          <w:color w:val="000000" w:themeColor="text1"/>
          <w:sz w:val="24"/>
          <w:szCs w:val="24"/>
        </w:rPr>
        <w:t>proyecto de A</w:t>
      </w:r>
      <w:r w:rsidR="008B3860">
        <w:rPr>
          <w:rFonts w:ascii="Arial" w:hAnsi="Arial" w:cs="Arial"/>
          <w:bCs/>
          <w:color w:val="000000" w:themeColor="text1"/>
          <w:sz w:val="24"/>
          <w:szCs w:val="24"/>
        </w:rPr>
        <w:t xml:space="preserve">cuerdo a la Secretaría Ejecutiva de este Instituto con la finalidad que proceda en </w:t>
      </w:r>
      <w:r w:rsidR="008B3860" w:rsidRPr="00F72E98">
        <w:rPr>
          <w:rFonts w:ascii="Arial" w:hAnsi="Arial" w:cs="Arial"/>
          <w:bCs/>
          <w:color w:val="000000" w:themeColor="text1"/>
          <w:sz w:val="24"/>
          <w:szCs w:val="24"/>
        </w:rPr>
        <w:t>términos de</w:t>
      </w:r>
      <w:r w:rsidR="008B3860">
        <w:rPr>
          <w:rFonts w:ascii="Arial" w:hAnsi="Arial" w:cs="Arial"/>
          <w:bCs/>
          <w:color w:val="000000" w:themeColor="text1"/>
          <w:sz w:val="24"/>
          <w:szCs w:val="24"/>
        </w:rPr>
        <w:t xml:space="preserve"> </w:t>
      </w:r>
      <w:r w:rsidR="008B3860" w:rsidRPr="00F72E98">
        <w:rPr>
          <w:rFonts w:ascii="Arial" w:hAnsi="Arial" w:cs="Arial"/>
          <w:bCs/>
          <w:color w:val="000000" w:themeColor="text1"/>
          <w:sz w:val="24"/>
          <w:szCs w:val="24"/>
        </w:rPr>
        <w:t>l</w:t>
      </w:r>
      <w:r w:rsidR="008B3860">
        <w:rPr>
          <w:rFonts w:ascii="Arial" w:hAnsi="Arial" w:cs="Arial"/>
          <w:bCs/>
          <w:color w:val="000000" w:themeColor="text1"/>
          <w:sz w:val="24"/>
          <w:szCs w:val="24"/>
        </w:rPr>
        <w:t>os artículos 9, 11 y 12 del Reglamento de Sesiones del Consejo Genera</w:t>
      </w:r>
      <w:bookmarkEnd w:id="26"/>
      <w:r w:rsidR="008B3860">
        <w:rPr>
          <w:rFonts w:ascii="Arial" w:hAnsi="Arial" w:cs="Arial"/>
          <w:bCs/>
          <w:color w:val="000000" w:themeColor="text1"/>
          <w:sz w:val="24"/>
          <w:szCs w:val="24"/>
        </w:rPr>
        <w:t>l</w:t>
      </w:r>
      <w:bookmarkEnd w:id="27"/>
      <w:r w:rsidR="007456CB" w:rsidRPr="00ED1041">
        <w:rPr>
          <w:rFonts w:ascii="Arial" w:hAnsi="Arial" w:cs="Arial"/>
          <w:bCs/>
          <w:sz w:val="24"/>
          <w:szCs w:val="24"/>
        </w:rPr>
        <w:t>.</w:t>
      </w:r>
    </w:p>
    <w:p w14:paraId="2B339FC6" w14:textId="2ADA9241" w:rsidR="007456CB" w:rsidRPr="00ED1041" w:rsidRDefault="007456CB" w:rsidP="00E10254">
      <w:pPr>
        <w:spacing w:before="120" w:after="240" w:line="276" w:lineRule="auto"/>
        <w:ind w:left="0" w:right="0" w:firstLine="0"/>
        <w:rPr>
          <w:rFonts w:ascii="Arial" w:hAnsi="Arial" w:cs="Arial"/>
          <w:sz w:val="24"/>
          <w:szCs w:val="24"/>
        </w:rPr>
      </w:pPr>
      <w:r w:rsidRPr="00ED1041">
        <w:rPr>
          <w:rFonts w:ascii="Arial" w:hAnsi="Arial" w:cs="Arial"/>
          <w:b/>
          <w:sz w:val="24"/>
          <w:szCs w:val="24"/>
        </w:rPr>
        <w:t>Conclusión.</w:t>
      </w:r>
      <w:r w:rsidRPr="00ED1041">
        <w:rPr>
          <w:rFonts w:ascii="Arial" w:hAnsi="Arial" w:cs="Arial"/>
          <w:sz w:val="24"/>
          <w:szCs w:val="24"/>
        </w:rPr>
        <w:t xml:space="preserve"> </w:t>
      </w:r>
      <w:bookmarkStart w:id="28" w:name="_Hlk125448473"/>
      <w:r w:rsidR="008B3860"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8B3860">
        <w:rPr>
          <w:rFonts w:ascii="Arial" w:hAnsi="Arial" w:cs="Arial"/>
          <w:color w:val="000000" w:themeColor="text1"/>
          <w:sz w:val="24"/>
          <w:szCs w:val="24"/>
        </w:rPr>
        <w:t xml:space="preserve">42, numeral 9, </w:t>
      </w:r>
      <w:r w:rsidR="008B3860" w:rsidRPr="00F72E98">
        <w:rPr>
          <w:rFonts w:ascii="Arial" w:hAnsi="Arial" w:cs="Arial"/>
          <w:color w:val="000000" w:themeColor="text1"/>
          <w:sz w:val="24"/>
          <w:szCs w:val="24"/>
        </w:rPr>
        <w:t>273, 277, 280 y 282 de la LIPEEO</w:t>
      </w:r>
      <w:r w:rsidR="008B3860">
        <w:rPr>
          <w:rFonts w:ascii="Arial" w:hAnsi="Arial" w:cs="Arial"/>
          <w:color w:val="000000" w:themeColor="text1"/>
          <w:sz w:val="24"/>
          <w:szCs w:val="24"/>
        </w:rPr>
        <w:t xml:space="preserve">; así como </w:t>
      </w:r>
      <w:r w:rsidR="008B3860" w:rsidRPr="0051502D">
        <w:rPr>
          <w:rFonts w:ascii="Arial" w:hAnsi="Arial" w:cs="Arial"/>
          <w:color w:val="000000" w:themeColor="text1"/>
          <w:sz w:val="24"/>
          <w:szCs w:val="24"/>
        </w:rPr>
        <w:t>con los artículos 4, numeral 1, inciso a); 6; 14, 15 numeral 2; y 17 del Reglamento de Comisiones del Consejo General</w:t>
      </w:r>
      <w:r w:rsidR="008B3860" w:rsidRPr="00F72E98">
        <w:rPr>
          <w:rFonts w:ascii="Arial" w:hAnsi="Arial" w:cs="Arial"/>
          <w:color w:val="000000" w:themeColor="text1"/>
          <w:sz w:val="24"/>
          <w:szCs w:val="24"/>
        </w:rPr>
        <w:t>, se estima procedente emitir el siguiente</w:t>
      </w:r>
      <w:bookmarkEnd w:id="28"/>
      <w:r w:rsidRPr="00ED1041">
        <w:rPr>
          <w:rFonts w:ascii="Arial" w:hAnsi="Arial" w:cs="Arial"/>
          <w:sz w:val="24"/>
          <w:szCs w:val="24"/>
        </w:rPr>
        <w:t>:</w:t>
      </w:r>
    </w:p>
    <w:p w14:paraId="768532E3" w14:textId="32684959" w:rsidR="007456CB" w:rsidRPr="00ED1041" w:rsidRDefault="007456CB" w:rsidP="00E10254">
      <w:pPr>
        <w:pStyle w:val="Ttulo1"/>
        <w:spacing w:after="120" w:line="276" w:lineRule="auto"/>
        <w:ind w:left="0" w:right="956" w:firstLine="0"/>
        <w:rPr>
          <w:rFonts w:ascii="Arial" w:hAnsi="Arial" w:cs="Arial"/>
          <w:sz w:val="24"/>
          <w:szCs w:val="24"/>
        </w:rPr>
      </w:pPr>
      <w:r w:rsidRPr="00ED1041">
        <w:rPr>
          <w:rFonts w:ascii="Arial" w:hAnsi="Arial" w:cs="Arial"/>
          <w:sz w:val="24"/>
          <w:szCs w:val="24"/>
        </w:rPr>
        <w:t xml:space="preserve">A C U E R D O: </w:t>
      </w:r>
    </w:p>
    <w:p w14:paraId="090F7D64" w14:textId="0B08D1E2" w:rsidR="00E608F1" w:rsidRPr="00ED1041" w:rsidRDefault="007456CB" w:rsidP="00E10254">
      <w:pPr>
        <w:tabs>
          <w:tab w:val="left" w:pos="9072"/>
        </w:tabs>
        <w:spacing w:before="240" w:after="120" w:line="276" w:lineRule="auto"/>
        <w:ind w:left="0" w:right="28" w:firstLine="0"/>
        <w:rPr>
          <w:rFonts w:ascii="Arial" w:hAnsi="Arial" w:cs="Arial"/>
          <w:sz w:val="24"/>
          <w:szCs w:val="24"/>
        </w:rPr>
      </w:pPr>
      <w:r w:rsidRPr="00ED1041">
        <w:rPr>
          <w:rFonts w:ascii="Arial" w:hAnsi="Arial" w:cs="Arial"/>
          <w:b/>
          <w:sz w:val="24"/>
          <w:szCs w:val="24"/>
        </w:rPr>
        <w:t>PRIMERO.</w:t>
      </w:r>
      <w:r w:rsidRPr="00ED1041">
        <w:rPr>
          <w:rFonts w:ascii="Arial" w:hAnsi="Arial" w:cs="Arial"/>
          <w:sz w:val="24"/>
          <w:szCs w:val="24"/>
        </w:rPr>
        <w:t xml:space="preserve"> De conformidad con lo establecido en la </w:t>
      </w:r>
      <w:r w:rsidRPr="00ED1041">
        <w:rPr>
          <w:rFonts w:ascii="Arial" w:hAnsi="Arial" w:cs="Arial"/>
          <w:b/>
          <w:sz w:val="24"/>
          <w:szCs w:val="24"/>
        </w:rPr>
        <w:t>TERCERA</w:t>
      </w:r>
      <w:r w:rsidRPr="00ED1041">
        <w:rPr>
          <w:rFonts w:ascii="Arial" w:hAnsi="Arial" w:cs="Arial"/>
          <w:sz w:val="24"/>
          <w:szCs w:val="24"/>
        </w:rPr>
        <w:t xml:space="preserve"> Razón Jurídica</w:t>
      </w:r>
      <w:r w:rsidRPr="00ED1041">
        <w:rPr>
          <w:rFonts w:ascii="Arial" w:hAnsi="Arial" w:cs="Arial"/>
          <w:i/>
          <w:sz w:val="24"/>
          <w:szCs w:val="24"/>
        </w:rPr>
        <w:t>,</w:t>
      </w:r>
      <w:r w:rsidRPr="00ED1041">
        <w:rPr>
          <w:rFonts w:ascii="Arial" w:hAnsi="Arial" w:cs="Arial"/>
          <w:sz w:val="24"/>
          <w:szCs w:val="24"/>
        </w:rPr>
        <w:t xml:space="preserve"> del presente Acuerdo, se </w:t>
      </w:r>
      <w:r w:rsidR="005B0199">
        <w:rPr>
          <w:rFonts w:ascii="Arial" w:hAnsi="Arial" w:cs="Arial"/>
          <w:sz w:val="24"/>
          <w:szCs w:val="24"/>
        </w:rPr>
        <w:t xml:space="preserve">aprueba el proyecto de Acuerdo que declara </w:t>
      </w:r>
      <w:r w:rsidRPr="00ED1041">
        <w:rPr>
          <w:rFonts w:ascii="Arial" w:hAnsi="Arial" w:cs="Arial"/>
          <w:sz w:val="24"/>
          <w:szCs w:val="24"/>
        </w:rPr>
        <w:t xml:space="preserve">como jurídicamente </w:t>
      </w:r>
      <w:r w:rsidRPr="00ED1041">
        <w:rPr>
          <w:rFonts w:ascii="Arial" w:hAnsi="Arial" w:cs="Arial"/>
          <w:b/>
          <w:bCs/>
          <w:sz w:val="24"/>
          <w:szCs w:val="24"/>
        </w:rPr>
        <w:t>válida</w:t>
      </w:r>
      <w:r w:rsidRPr="00ED1041">
        <w:rPr>
          <w:rFonts w:ascii="Arial" w:hAnsi="Arial" w:cs="Arial"/>
          <w:sz w:val="24"/>
          <w:szCs w:val="24"/>
        </w:rPr>
        <w:t xml:space="preserve"> la elección ordinaria de las concejalías del Ayuntamiento de </w:t>
      </w:r>
      <w:r w:rsidR="007B2273" w:rsidRPr="00ED1041">
        <w:rPr>
          <w:rFonts w:ascii="Arial" w:hAnsi="Arial" w:cs="Arial"/>
          <w:sz w:val="24"/>
          <w:szCs w:val="24"/>
        </w:rPr>
        <w:t>San Juan Juquila Mixes</w:t>
      </w:r>
      <w:r w:rsidRPr="00ED1041">
        <w:rPr>
          <w:rFonts w:ascii="Arial" w:hAnsi="Arial" w:cs="Arial"/>
          <w:sz w:val="24"/>
          <w:szCs w:val="24"/>
        </w:rPr>
        <w:t>, Oaxaca, realizada mediante Asamblea General Comunitaria de</w:t>
      </w:r>
      <w:r w:rsidR="00E608F1" w:rsidRPr="00ED1041">
        <w:rPr>
          <w:rFonts w:ascii="Arial" w:hAnsi="Arial" w:cs="Arial"/>
          <w:sz w:val="24"/>
          <w:szCs w:val="24"/>
        </w:rPr>
        <w:t>l</w:t>
      </w:r>
      <w:r w:rsidRPr="00ED1041">
        <w:rPr>
          <w:rFonts w:ascii="Arial" w:hAnsi="Arial" w:cs="Arial"/>
          <w:sz w:val="24"/>
          <w:szCs w:val="24"/>
        </w:rPr>
        <w:t xml:space="preserve"> </w:t>
      </w:r>
      <w:r w:rsidR="004C0221" w:rsidRPr="00ED1041">
        <w:rPr>
          <w:rFonts w:ascii="Arial" w:hAnsi="Arial" w:cs="Arial"/>
          <w:sz w:val="24"/>
          <w:szCs w:val="24"/>
        </w:rPr>
        <w:t>2</w:t>
      </w:r>
      <w:r w:rsidR="00E608F1" w:rsidRPr="00ED1041">
        <w:rPr>
          <w:rFonts w:ascii="Arial" w:hAnsi="Arial" w:cs="Arial"/>
          <w:sz w:val="24"/>
          <w:szCs w:val="24"/>
        </w:rPr>
        <w:t xml:space="preserve"> de </w:t>
      </w:r>
      <w:r w:rsidR="00352290" w:rsidRPr="00ED1041">
        <w:rPr>
          <w:rFonts w:ascii="Arial" w:hAnsi="Arial" w:cs="Arial"/>
          <w:sz w:val="24"/>
          <w:szCs w:val="24"/>
        </w:rPr>
        <w:t>octubre</w:t>
      </w:r>
      <w:r w:rsidRPr="00ED1041">
        <w:rPr>
          <w:rFonts w:ascii="Arial" w:hAnsi="Arial" w:cs="Arial"/>
          <w:sz w:val="24"/>
          <w:szCs w:val="24"/>
        </w:rPr>
        <w:t xml:space="preserve"> de 2022; </w:t>
      </w:r>
      <w:bookmarkStart w:id="29" w:name="_Hlk116981655"/>
      <w:r w:rsidRPr="00ED1041">
        <w:rPr>
          <w:rFonts w:ascii="Arial" w:hAnsi="Arial" w:cs="Arial"/>
          <w:sz w:val="24"/>
          <w:szCs w:val="24"/>
        </w:rPr>
        <w:t xml:space="preserve">para fungir en el período </w:t>
      </w:r>
      <w:r w:rsidR="00735B3C" w:rsidRPr="00ED1041">
        <w:rPr>
          <w:rFonts w:ascii="Arial" w:hAnsi="Arial" w:cs="Arial"/>
          <w:b/>
          <w:bCs/>
          <w:sz w:val="24"/>
          <w:szCs w:val="24"/>
        </w:rPr>
        <w:t xml:space="preserve">de </w:t>
      </w:r>
      <w:r w:rsidR="004C0221" w:rsidRPr="00ED1041">
        <w:rPr>
          <w:rFonts w:ascii="Arial" w:hAnsi="Arial" w:cs="Arial"/>
          <w:b/>
          <w:bCs/>
          <w:sz w:val="24"/>
          <w:szCs w:val="24"/>
        </w:rPr>
        <w:t>un</w:t>
      </w:r>
      <w:r w:rsidR="00735B3C" w:rsidRPr="00ED1041">
        <w:rPr>
          <w:rFonts w:ascii="Arial" w:hAnsi="Arial" w:cs="Arial"/>
          <w:b/>
          <w:bCs/>
          <w:sz w:val="24"/>
          <w:szCs w:val="24"/>
        </w:rPr>
        <w:t xml:space="preserve"> año</w:t>
      </w:r>
      <w:r w:rsidR="00735B3C" w:rsidRPr="00ED1041">
        <w:rPr>
          <w:rFonts w:ascii="Arial" w:hAnsi="Arial" w:cs="Arial"/>
          <w:sz w:val="24"/>
          <w:szCs w:val="24"/>
        </w:rPr>
        <w:t xml:space="preserve"> </w:t>
      </w:r>
      <w:r w:rsidRPr="00ED1041">
        <w:rPr>
          <w:rFonts w:ascii="Arial" w:hAnsi="Arial" w:cs="Arial"/>
          <w:sz w:val="24"/>
          <w:szCs w:val="24"/>
        </w:rPr>
        <w:t xml:space="preserve">que comprende del </w:t>
      </w:r>
      <w:r w:rsidRPr="002B0D1E">
        <w:rPr>
          <w:rFonts w:ascii="Arial" w:hAnsi="Arial" w:cs="Arial"/>
          <w:b/>
          <w:bCs/>
          <w:sz w:val="24"/>
          <w:szCs w:val="24"/>
        </w:rPr>
        <w:t>1 de enero</w:t>
      </w:r>
      <w:r w:rsidR="00E608F1" w:rsidRPr="002B0D1E">
        <w:rPr>
          <w:rFonts w:ascii="Arial" w:hAnsi="Arial" w:cs="Arial"/>
          <w:b/>
          <w:bCs/>
          <w:sz w:val="24"/>
          <w:szCs w:val="24"/>
        </w:rPr>
        <w:t xml:space="preserve"> </w:t>
      </w:r>
      <w:r w:rsidRPr="002B0D1E">
        <w:rPr>
          <w:rFonts w:ascii="Arial" w:hAnsi="Arial" w:cs="Arial"/>
          <w:b/>
          <w:bCs/>
          <w:sz w:val="24"/>
          <w:szCs w:val="24"/>
        </w:rPr>
        <w:t>al 31 de diciembre de 202</w:t>
      </w:r>
      <w:bookmarkEnd w:id="29"/>
      <w:r w:rsidR="004C0221" w:rsidRPr="002B0D1E">
        <w:rPr>
          <w:rFonts w:ascii="Arial" w:hAnsi="Arial" w:cs="Arial"/>
          <w:b/>
          <w:bCs/>
          <w:sz w:val="24"/>
          <w:szCs w:val="24"/>
        </w:rPr>
        <w:t>3</w:t>
      </w:r>
      <w:r w:rsidR="006B408B" w:rsidRPr="00ED1041">
        <w:rPr>
          <w:rFonts w:ascii="Arial" w:hAnsi="Arial" w:cs="Arial"/>
          <w:sz w:val="24"/>
          <w:szCs w:val="24"/>
        </w:rPr>
        <w:t>, de la siguiente manera:</w:t>
      </w:r>
    </w:p>
    <w:tbl>
      <w:tblPr>
        <w:tblStyle w:val="TableGrid0"/>
        <w:tblW w:w="8500" w:type="dxa"/>
        <w:jc w:val="right"/>
        <w:tblLook w:val="04A0" w:firstRow="1" w:lastRow="0" w:firstColumn="1" w:lastColumn="0" w:noHBand="0" w:noVBand="1"/>
      </w:tblPr>
      <w:tblGrid>
        <w:gridCol w:w="673"/>
        <w:gridCol w:w="3575"/>
        <w:gridCol w:w="4252"/>
      </w:tblGrid>
      <w:tr w:rsidR="004C0221" w:rsidRPr="00ED1041" w14:paraId="33EB03E7" w14:textId="77777777" w:rsidTr="006A1D9D">
        <w:trPr>
          <w:trHeight w:val="552"/>
          <w:tblHeader/>
          <w:jc w:val="right"/>
        </w:trPr>
        <w:tc>
          <w:tcPr>
            <w:tcW w:w="8500" w:type="dxa"/>
            <w:gridSpan w:val="3"/>
            <w:shd w:val="clear" w:color="auto" w:fill="BFBFBF" w:themeFill="background1" w:themeFillShade="BF"/>
            <w:vAlign w:val="center"/>
          </w:tcPr>
          <w:p w14:paraId="4D46E5CF" w14:textId="77777777" w:rsidR="004C0221" w:rsidRPr="00ED1041" w:rsidRDefault="004C0221" w:rsidP="00E10254">
            <w:pPr>
              <w:widowControl w:val="0"/>
              <w:spacing w:after="0" w:line="276" w:lineRule="auto"/>
              <w:ind w:left="0" w:firstLine="0"/>
              <w:jc w:val="center"/>
              <w:rPr>
                <w:rFonts w:ascii="Arial" w:hAnsi="Arial" w:cs="Arial"/>
                <w:b/>
                <w:bCs/>
                <w:sz w:val="20"/>
                <w:szCs w:val="20"/>
              </w:rPr>
            </w:pPr>
            <w:r w:rsidRPr="00ED1041">
              <w:rPr>
                <w:rFonts w:ascii="Arial" w:hAnsi="Arial" w:cs="Arial"/>
                <w:b/>
                <w:bCs/>
                <w:sz w:val="20"/>
                <w:szCs w:val="20"/>
              </w:rPr>
              <w:t>CONCEJALÍAS ELECTAS 2023</w:t>
            </w:r>
          </w:p>
        </w:tc>
      </w:tr>
      <w:tr w:rsidR="004C0221" w:rsidRPr="00ED1041" w14:paraId="5B282315" w14:textId="77777777" w:rsidTr="006A1D9D">
        <w:trPr>
          <w:trHeight w:val="305"/>
          <w:tblHeader/>
          <w:jc w:val="right"/>
        </w:trPr>
        <w:tc>
          <w:tcPr>
            <w:tcW w:w="673" w:type="dxa"/>
            <w:shd w:val="clear" w:color="auto" w:fill="BFBFBF" w:themeFill="background1" w:themeFillShade="BF"/>
          </w:tcPr>
          <w:p w14:paraId="5A017641" w14:textId="77777777" w:rsidR="004C0221" w:rsidRPr="00ED1041" w:rsidRDefault="004C0221" w:rsidP="00E10254">
            <w:pPr>
              <w:widowControl w:val="0"/>
              <w:spacing w:after="0" w:line="276" w:lineRule="auto"/>
              <w:ind w:left="0" w:firstLine="0"/>
              <w:jc w:val="center"/>
              <w:rPr>
                <w:rFonts w:ascii="Arial" w:hAnsi="Arial" w:cs="Arial"/>
                <w:b/>
                <w:bCs/>
                <w:sz w:val="20"/>
                <w:szCs w:val="20"/>
              </w:rPr>
            </w:pPr>
            <w:r w:rsidRPr="00ED1041">
              <w:rPr>
                <w:rFonts w:ascii="Arial" w:hAnsi="Arial" w:cs="Arial"/>
                <w:b/>
                <w:bCs/>
                <w:sz w:val="20"/>
                <w:szCs w:val="20"/>
              </w:rPr>
              <w:t>NUM</w:t>
            </w:r>
          </w:p>
        </w:tc>
        <w:tc>
          <w:tcPr>
            <w:tcW w:w="3575" w:type="dxa"/>
            <w:shd w:val="clear" w:color="auto" w:fill="BFBFBF" w:themeFill="background1" w:themeFillShade="BF"/>
          </w:tcPr>
          <w:p w14:paraId="05228471" w14:textId="77777777" w:rsidR="004C0221" w:rsidRPr="00ED1041" w:rsidRDefault="004C0221" w:rsidP="00E10254">
            <w:pPr>
              <w:widowControl w:val="0"/>
              <w:spacing w:after="0" w:line="276" w:lineRule="auto"/>
              <w:ind w:left="0" w:firstLine="0"/>
              <w:jc w:val="center"/>
              <w:rPr>
                <w:rFonts w:ascii="Arial" w:hAnsi="Arial" w:cs="Arial"/>
                <w:b/>
                <w:bCs/>
                <w:sz w:val="20"/>
                <w:szCs w:val="20"/>
              </w:rPr>
            </w:pPr>
            <w:r w:rsidRPr="00ED1041">
              <w:rPr>
                <w:rFonts w:ascii="Arial" w:hAnsi="Arial" w:cs="Arial"/>
                <w:b/>
                <w:bCs/>
                <w:sz w:val="20"/>
                <w:szCs w:val="20"/>
              </w:rPr>
              <w:t>CARGOS</w:t>
            </w:r>
          </w:p>
        </w:tc>
        <w:tc>
          <w:tcPr>
            <w:tcW w:w="4252" w:type="dxa"/>
            <w:shd w:val="clear" w:color="auto" w:fill="BFBFBF" w:themeFill="background1" w:themeFillShade="BF"/>
            <w:vAlign w:val="center"/>
          </w:tcPr>
          <w:p w14:paraId="183F9AF3" w14:textId="77777777" w:rsidR="004C0221" w:rsidRPr="00ED1041" w:rsidRDefault="004C0221" w:rsidP="00E10254">
            <w:pPr>
              <w:widowControl w:val="0"/>
              <w:spacing w:after="0" w:line="276" w:lineRule="auto"/>
              <w:ind w:left="0" w:firstLine="0"/>
              <w:jc w:val="center"/>
              <w:rPr>
                <w:rFonts w:ascii="Arial" w:hAnsi="Arial" w:cs="Arial"/>
                <w:b/>
                <w:bCs/>
                <w:sz w:val="20"/>
                <w:szCs w:val="20"/>
              </w:rPr>
            </w:pPr>
            <w:r w:rsidRPr="00ED1041">
              <w:rPr>
                <w:rFonts w:ascii="Arial" w:hAnsi="Arial" w:cs="Arial"/>
                <w:b/>
                <w:bCs/>
                <w:sz w:val="20"/>
                <w:szCs w:val="20"/>
              </w:rPr>
              <w:t>PROPIETARIOS/AS</w:t>
            </w:r>
          </w:p>
        </w:tc>
      </w:tr>
      <w:tr w:rsidR="004C0221" w:rsidRPr="00ED1041" w14:paraId="4918DF77" w14:textId="77777777" w:rsidTr="006A1D9D">
        <w:trPr>
          <w:trHeight w:val="293"/>
          <w:jc w:val="right"/>
        </w:trPr>
        <w:tc>
          <w:tcPr>
            <w:tcW w:w="673" w:type="dxa"/>
            <w:vAlign w:val="center"/>
          </w:tcPr>
          <w:p w14:paraId="2DD6CF6C" w14:textId="77777777" w:rsidR="004C0221" w:rsidRPr="00ED1041" w:rsidRDefault="004C0221" w:rsidP="00E10254">
            <w:pPr>
              <w:widowControl w:val="0"/>
              <w:spacing w:after="0" w:line="276" w:lineRule="auto"/>
              <w:ind w:left="0" w:firstLine="0"/>
              <w:jc w:val="center"/>
              <w:rPr>
                <w:rFonts w:ascii="Arial" w:hAnsi="Arial" w:cs="Arial"/>
                <w:sz w:val="20"/>
                <w:szCs w:val="20"/>
              </w:rPr>
            </w:pPr>
            <w:r w:rsidRPr="00ED1041">
              <w:rPr>
                <w:rFonts w:ascii="Arial" w:hAnsi="Arial" w:cs="Arial"/>
                <w:sz w:val="20"/>
                <w:szCs w:val="20"/>
              </w:rPr>
              <w:t>1</w:t>
            </w:r>
          </w:p>
        </w:tc>
        <w:tc>
          <w:tcPr>
            <w:tcW w:w="3575" w:type="dxa"/>
            <w:vAlign w:val="center"/>
          </w:tcPr>
          <w:p w14:paraId="24E02034" w14:textId="77777777" w:rsidR="004C0221" w:rsidRPr="00ED1041" w:rsidRDefault="004C0221" w:rsidP="00E10254">
            <w:pPr>
              <w:widowControl w:val="0"/>
              <w:spacing w:after="0" w:line="276" w:lineRule="auto"/>
              <w:ind w:left="0" w:firstLine="0"/>
              <w:jc w:val="left"/>
              <w:rPr>
                <w:rFonts w:ascii="Arial" w:hAnsi="Arial" w:cs="Arial"/>
                <w:sz w:val="20"/>
                <w:szCs w:val="20"/>
              </w:rPr>
            </w:pPr>
            <w:r w:rsidRPr="00ED1041">
              <w:rPr>
                <w:rFonts w:ascii="Arial" w:hAnsi="Arial" w:cs="Arial"/>
                <w:sz w:val="20"/>
                <w:szCs w:val="20"/>
              </w:rPr>
              <w:t>PRESIDENCIA MUNICIPAL</w:t>
            </w:r>
          </w:p>
        </w:tc>
        <w:tc>
          <w:tcPr>
            <w:tcW w:w="4252" w:type="dxa"/>
            <w:vAlign w:val="center"/>
          </w:tcPr>
          <w:p w14:paraId="454026AF" w14:textId="77777777" w:rsidR="004C0221" w:rsidRPr="00ED1041" w:rsidRDefault="004C0221" w:rsidP="00E10254">
            <w:pPr>
              <w:widowControl w:val="0"/>
              <w:spacing w:after="0" w:line="276" w:lineRule="auto"/>
              <w:ind w:left="0" w:firstLine="0"/>
              <w:jc w:val="left"/>
              <w:rPr>
                <w:rFonts w:ascii="Arial" w:hAnsi="Arial" w:cs="Arial"/>
                <w:sz w:val="20"/>
                <w:szCs w:val="20"/>
              </w:rPr>
            </w:pPr>
            <w:r w:rsidRPr="00ED1041">
              <w:rPr>
                <w:rFonts w:ascii="Arial" w:hAnsi="Arial" w:cs="Arial"/>
                <w:sz w:val="20"/>
                <w:szCs w:val="20"/>
              </w:rPr>
              <w:t>VALENTÍN TELESFORO DOMÍNGUEZ</w:t>
            </w:r>
          </w:p>
        </w:tc>
      </w:tr>
      <w:tr w:rsidR="004C0221" w:rsidRPr="00ED1041" w14:paraId="76401CA4" w14:textId="77777777" w:rsidTr="006A1D9D">
        <w:trPr>
          <w:trHeight w:val="278"/>
          <w:jc w:val="right"/>
        </w:trPr>
        <w:tc>
          <w:tcPr>
            <w:tcW w:w="673" w:type="dxa"/>
            <w:vAlign w:val="center"/>
          </w:tcPr>
          <w:p w14:paraId="5A41B48A" w14:textId="77777777" w:rsidR="004C0221" w:rsidRPr="00ED1041" w:rsidRDefault="004C0221" w:rsidP="00E10254">
            <w:pPr>
              <w:widowControl w:val="0"/>
              <w:spacing w:after="0" w:line="276" w:lineRule="auto"/>
              <w:ind w:left="0" w:firstLine="0"/>
              <w:jc w:val="center"/>
              <w:rPr>
                <w:rFonts w:ascii="Arial" w:hAnsi="Arial" w:cs="Arial"/>
                <w:sz w:val="20"/>
                <w:szCs w:val="20"/>
              </w:rPr>
            </w:pPr>
            <w:r w:rsidRPr="00ED1041">
              <w:rPr>
                <w:rFonts w:ascii="Arial" w:hAnsi="Arial" w:cs="Arial"/>
                <w:sz w:val="20"/>
                <w:szCs w:val="20"/>
              </w:rPr>
              <w:t>2</w:t>
            </w:r>
          </w:p>
        </w:tc>
        <w:tc>
          <w:tcPr>
            <w:tcW w:w="3575" w:type="dxa"/>
            <w:vAlign w:val="center"/>
          </w:tcPr>
          <w:p w14:paraId="25B809F2" w14:textId="77777777" w:rsidR="004C0221" w:rsidRPr="00ED1041" w:rsidRDefault="004C0221" w:rsidP="00E10254">
            <w:pPr>
              <w:widowControl w:val="0"/>
              <w:spacing w:after="0" w:line="276" w:lineRule="auto"/>
              <w:ind w:left="0" w:firstLine="0"/>
              <w:jc w:val="left"/>
              <w:rPr>
                <w:rFonts w:ascii="Arial" w:hAnsi="Arial" w:cs="Arial"/>
                <w:sz w:val="20"/>
                <w:szCs w:val="20"/>
              </w:rPr>
            </w:pPr>
            <w:r w:rsidRPr="00ED1041">
              <w:rPr>
                <w:rFonts w:ascii="Arial" w:hAnsi="Arial" w:cs="Arial"/>
                <w:sz w:val="20"/>
                <w:szCs w:val="20"/>
              </w:rPr>
              <w:t>SINDICATURA MUNICIPAL</w:t>
            </w:r>
          </w:p>
        </w:tc>
        <w:tc>
          <w:tcPr>
            <w:tcW w:w="4252" w:type="dxa"/>
            <w:vAlign w:val="center"/>
          </w:tcPr>
          <w:p w14:paraId="20624D67" w14:textId="77777777" w:rsidR="004C0221" w:rsidRPr="00ED1041" w:rsidRDefault="004C0221" w:rsidP="00E10254">
            <w:pPr>
              <w:widowControl w:val="0"/>
              <w:spacing w:after="0" w:line="276" w:lineRule="auto"/>
              <w:ind w:left="0" w:firstLine="0"/>
              <w:jc w:val="left"/>
              <w:rPr>
                <w:rFonts w:ascii="Arial" w:hAnsi="Arial" w:cs="Arial"/>
                <w:sz w:val="20"/>
                <w:szCs w:val="20"/>
              </w:rPr>
            </w:pPr>
            <w:r w:rsidRPr="00ED1041">
              <w:rPr>
                <w:rFonts w:ascii="Arial" w:hAnsi="Arial" w:cs="Arial"/>
                <w:sz w:val="20"/>
                <w:szCs w:val="20"/>
              </w:rPr>
              <w:t>FRANCISCO CANSECO PÉREZ</w:t>
            </w:r>
          </w:p>
        </w:tc>
      </w:tr>
      <w:tr w:rsidR="004C0221" w:rsidRPr="00ED1041" w14:paraId="1F4CA159" w14:textId="77777777" w:rsidTr="006A1D9D">
        <w:trPr>
          <w:trHeight w:val="305"/>
          <w:jc w:val="right"/>
        </w:trPr>
        <w:tc>
          <w:tcPr>
            <w:tcW w:w="673" w:type="dxa"/>
            <w:vAlign w:val="center"/>
          </w:tcPr>
          <w:p w14:paraId="1497B093" w14:textId="77777777" w:rsidR="004C0221" w:rsidRPr="00ED1041" w:rsidRDefault="004C0221"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3</w:t>
            </w:r>
          </w:p>
        </w:tc>
        <w:tc>
          <w:tcPr>
            <w:tcW w:w="3575" w:type="dxa"/>
            <w:vAlign w:val="center"/>
          </w:tcPr>
          <w:p w14:paraId="1A5DA795"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 xml:space="preserve">REGIDURÍA DE HACIENDA </w:t>
            </w:r>
          </w:p>
        </w:tc>
        <w:tc>
          <w:tcPr>
            <w:tcW w:w="4252" w:type="dxa"/>
            <w:vAlign w:val="center"/>
          </w:tcPr>
          <w:p w14:paraId="15F2D11A"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RIGOBERTO TIBURCIO ESPINA</w:t>
            </w:r>
          </w:p>
        </w:tc>
      </w:tr>
      <w:tr w:rsidR="004C0221" w:rsidRPr="00ED1041" w14:paraId="4523816C" w14:textId="77777777" w:rsidTr="006A1D9D">
        <w:trPr>
          <w:trHeight w:val="293"/>
          <w:jc w:val="right"/>
        </w:trPr>
        <w:tc>
          <w:tcPr>
            <w:tcW w:w="673" w:type="dxa"/>
            <w:vAlign w:val="center"/>
          </w:tcPr>
          <w:p w14:paraId="59D69112" w14:textId="77777777" w:rsidR="004C0221" w:rsidRPr="00ED1041" w:rsidRDefault="004C0221"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4</w:t>
            </w:r>
          </w:p>
        </w:tc>
        <w:tc>
          <w:tcPr>
            <w:tcW w:w="3575" w:type="dxa"/>
            <w:vAlign w:val="center"/>
          </w:tcPr>
          <w:p w14:paraId="17885328"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PROTECCIÓN CIVIL</w:t>
            </w:r>
          </w:p>
        </w:tc>
        <w:tc>
          <w:tcPr>
            <w:tcW w:w="4252" w:type="dxa"/>
          </w:tcPr>
          <w:p w14:paraId="63EAE36C"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JESÚS MARTÍNEZ ANTONIO</w:t>
            </w:r>
          </w:p>
        </w:tc>
      </w:tr>
      <w:tr w:rsidR="004C0221" w:rsidRPr="00ED1041" w14:paraId="260987BA" w14:textId="77777777" w:rsidTr="006A1D9D">
        <w:trPr>
          <w:trHeight w:val="263"/>
          <w:jc w:val="right"/>
        </w:trPr>
        <w:tc>
          <w:tcPr>
            <w:tcW w:w="673" w:type="dxa"/>
            <w:vAlign w:val="center"/>
          </w:tcPr>
          <w:p w14:paraId="7E28E83E" w14:textId="77777777" w:rsidR="004C0221" w:rsidRPr="00ED1041" w:rsidRDefault="004C0221"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5</w:t>
            </w:r>
          </w:p>
        </w:tc>
        <w:tc>
          <w:tcPr>
            <w:tcW w:w="3575" w:type="dxa"/>
            <w:vAlign w:val="center"/>
          </w:tcPr>
          <w:p w14:paraId="026294D4"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OBRAS</w:t>
            </w:r>
          </w:p>
        </w:tc>
        <w:tc>
          <w:tcPr>
            <w:tcW w:w="4252" w:type="dxa"/>
            <w:vAlign w:val="center"/>
          </w:tcPr>
          <w:p w14:paraId="1AF437B3"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GUMARO DOLORES NOLASCO</w:t>
            </w:r>
          </w:p>
        </w:tc>
      </w:tr>
      <w:tr w:rsidR="004C0221" w:rsidRPr="00ED1041" w14:paraId="247BF1E4" w14:textId="77777777" w:rsidTr="006A1D9D">
        <w:trPr>
          <w:trHeight w:val="263"/>
          <w:jc w:val="right"/>
        </w:trPr>
        <w:tc>
          <w:tcPr>
            <w:tcW w:w="673" w:type="dxa"/>
            <w:vAlign w:val="center"/>
          </w:tcPr>
          <w:p w14:paraId="56A8AFCE" w14:textId="77777777" w:rsidR="004C0221" w:rsidRPr="00ED1041" w:rsidRDefault="004C0221"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6</w:t>
            </w:r>
          </w:p>
        </w:tc>
        <w:tc>
          <w:tcPr>
            <w:tcW w:w="3575" w:type="dxa"/>
            <w:vAlign w:val="center"/>
          </w:tcPr>
          <w:p w14:paraId="206D4562"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EDUCACIÓN</w:t>
            </w:r>
          </w:p>
        </w:tc>
        <w:tc>
          <w:tcPr>
            <w:tcW w:w="4252" w:type="dxa"/>
            <w:vAlign w:val="center"/>
          </w:tcPr>
          <w:p w14:paraId="1B0B8863"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BELINDA TELESFORO RITO</w:t>
            </w:r>
          </w:p>
        </w:tc>
      </w:tr>
      <w:tr w:rsidR="004C0221" w:rsidRPr="00ED1041" w14:paraId="6E0DEF2A" w14:textId="77777777" w:rsidTr="006A1D9D">
        <w:trPr>
          <w:trHeight w:val="263"/>
          <w:jc w:val="right"/>
        </w:trPr>
        <w:tc>
          <w:tcPr>
            <w:tcW w:w="673" w:type="dxa"/>
            <w:vAlign w:val="center"/>
          </w:tcPr>
          <w:p w14:paraId="41FB8CF2" w14:textId="77777777" w:rsidR="004C0221" w:rsidRPr="00ED1041" w:rsidRDefault="004C0221"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lastRenderedPageBreak/>
              <w:t>7</w:t>
            </w:r>
          </w:p>
        </w:tc>
        <w:tc>
          <w:tcPr>
            <w:tcW w:w="3575" w:type="dxa"/>
            <w:vAlign w:val="center"/>
          </w:tcPr>
          <w:p w14:paraId="6A5B06F0"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SALUD</w:t>
            </w:r>
          </w:p>
        </w:tc>
        <w:tc>
          <w:tcPr>
            <w:tcW w:w="4252" w:type="dxa"/>
            <w:vAlign w:val="center"/>
          </w:tcPr>
          <w:p w14:paraId="41261C06"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BALBINA ROMUALDO MARTÍNEZ</w:t>
            </w:r>
          </w:p>
        </w:tc>
      </w:tr>
      <w:tr w:rsidR="004C0221" w:rsidRPr="00ED1041" w14:paraId="252B5748" w14:textId="77777777" w:rsidTr="006A1D9D">
        <w:trPr>
          <w:trHeight w:val="263"/>
          <w:jc w:val="right"/>
        </w:trPr>
        <w:tc>
          <w:tcPr>
            <w:tcW w:w="673" w:type="dxa"/>
            <w:vAlign w:val="center"/>
          </w:tcPr>
          <w:p w14:paraId="279D080F" w14:textId="77777777" w:rsidR="004C0221" w:rsidRPr="00ED1041" w:rsidRDefault="004C0221"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8</w:t>
            </w:r>
          </w:p>
        </w:tc>
        <w:tc>
          <w:tcPr>
            <w:tcW w:w="3575" w:type="dxa"/>
            <w:vAlign w:val="center"/>
          </w:tcPr>
          <w:p w14:paraId="4E4AED35"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SERVICIOS MUNICIPALES</w:t>
            </w:r>
          </w:p>
        </w:tc>
        <w:tc>
          <w:tcPr>
            <w:tcW w:w="4252" w:type="dxa"/>
            <w:vAlign w:val="center"/>
          </w:tcPr>
          <w:p w14:paraId="2B7AE837"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ELVIA DOMÍNGUEZ NOLASCO</w:t>
            </w:r>
          </w:p>
        </w:tc>
      </w:tr>
      <w:tr w:rsidR="004C0221" w:rsidRPr="00ED1041" w14:paraId="0BEB1F15" w14:textId="77777777" w:rsidTr="006A1D9D">
        <w:trPr>
          <w:trHeight w:val="263"/>
          <w:jc w:val="right"/>
        </w:trPr>
        <w:tc>
          <w:tcPr>
            <w:tcW w:w="673" w:type="dxa"/>
            <w:vAlign w:val="center"/>
          </w:tcPr>
          <w:p w14:paraId="0AC01BB5" w14:textId="77777777" w:rsidR="004C0221" w:rsidRPr="00ED1041" w:rsidRDefault="004C0221"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9</w:t>
            </w:r>
          </w:p>
        </w:tc>
        <w:tc>
          <w:tcPr>
            <w:tcW w:w="3575" w:type="dxa"/>
            <w:vAlign w:val="center"/>
          </w:tcPr>
          <w:p w14:paraId="06F3AB3A"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AGUA POTABLE</w:t>
            </w:r>
          </w:p>
        </w:tc>
        <w:tc>
          <w:tcPr>
            <w:tcW w:w="4252" w:type="dxa"/>
            <w:vAlign w:val="center"/>
          </w:tcPr>
          <w:p w14:paraId="4CFC7396"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IRAIS DOMÍNGUEZ ESPINA</w:t>
            </w:r>
          </w:p>
        </w:tc>
      </w:tr>
      <w:tr w:rsidR="004C0221" w:rsidRPr="00ED1041" w14:paraId="4BCEE28B" w14:textId="77777777" w:rsidTr="006A1D9D">
        <w:trPr>
          <w:trHeight w:val="263"/>
          <w:jc w:val="right"/>
        </w:trPr>
        <w:tc>
          <w:tcPr>
            <w:tcW w:w="673" w:type="dxa"/>
            <w:vAlign w:val="center"/>
          </w:tcPr>
          <w:p w14:paraId="56141715" w14:textId="77777777" w:rsidR="004C0221" w:rsidRPr="00ED1041" w:rsidRDefault="004C0221" w:rsidP="00E10254">
            <w:pPr>
              <w:widowControl w:val="0"/>
              <w:spacing w:after="0" w:line="276" w:lineRule="auto"/>
              <w:ind w:left="0" w:right="0" w:firstLine="0"/>
              <w:jc w:val="center"/>
              <w:rPr>
                <w:rFonts w:ascii="Arial" w:hAnsi="Arial" w:cs="Arial"/>
                <w:sz w:val="20"/>
                <w:szCs w:val="20"/>
              </w:rPr>
            </w:pPr>
            <w:r w:rsidRPr="00ED1041">
              <w:rPr>
                <w:rFonts w:ascii="Arial" w:hAnsi="Arial" w:cs="Arial"/>
                <w:sz w:val="20"/>
                <w:szCs w:val="20"/>
              </w:rPr>
              <w:t>10</w:t>
            </w:r>
          </w:p>
        </w:tc>
        <w:tc>
          <w:tcPr>
            <w:tcW w:w="3575" w:type="dxa"/>
            <w:vAlign w:val="center"/>
          </w:tcPr>
          <w:p w14:paraId="5BC67225"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REGIDURÍA DE PANTEONES</w:t>
            </w:r>
          </w:p>
        </w:tc>
        <w:tc>
          <w:tcPr>
            <w:tcW w:w="4252" w:type="dxa"/>
            <w:vAlign w:val="center"/>
          </w:tcPr>
          <w:p w14:paraId="6715D666" w14:textId="77777777" w:rsidR="004C0221" w:rsidRPr="00ED1041" w:rsidRDefault="004C0221" w:rsidP="00E10254">
            <w:pPr>
              <w:widowControl w:val="0"/>
              <w:spacing w:after="0" w:line="276" w:lineRule="auto"/>
              <w:ind w:left="0" w:right="0" w:firstLine="0"/>
              <w:jc w:val="left"/>
              <w:rPr>
                <w:rFonts w:ascii="Arial" w:hAnsi="Arial" w:cs="Arial"/>
                <w:sz w:val="20"/>
                <w:szCs w:val="20"/>
              </w:rPr>
            </w:pPr>
            <w:r w:rsidRPr="00ED1041">
              <w:rPr>
                <w:rFonts w:ascii="Arial" w:hAnsi="Arial" w:cs="Arial"/>
                <w:sz w:val="20"/>
                <w:szCs w:val="20"/>
              </w:rPr>
              <w:t>GRACIELA PÉREZ CELESTINO</w:t>
            </w:r>
          </w:p>
        </w:tc>
      </w:tr>
    </w:tbl>
    <w:p w14:paraId="5718AD6F" w14:textId="50965FF7" w:rsidR="00762DE0" w:rsidRPr="00ED1041" w:rsidRDefault="007456CB" w:rsidP="00E10254">
      <w:pPr>
        <w:spacing w:before="240" w:line="276" w:lineRule="auto"/>
        <w:ind w:left="0" w:firstLine="0"/>
        <w:rPr>
          <w:rFonts w:ascii="Arial" w:hAnsi="Arial" w:cs="Arial"/>
          <w:sz w:val="24"/>
          <w:szCs w:val="24"/>
        </w:rPr>
      </w:pPr>
      <w:r w:rsidRPr="00ED1041">
        <w:rPr>
          <w:rFonts w:ascii="Arial" w:hAnsi="Arial" w:cs="Arial"/>
          <w:b/>
          <w:bCs/>
          <w:color w:val="auto"/>
          <w:sz w:val="24"/>
          <w:szCs w:val="24"/>
        </w:rPr>
        <w:t>SEGUNDO.</w:t>
      </w:r>
      <w:r w:rsidRPr="00ED1041">
        <w:rPr>
          <w:rFonts w:ascii="Arial" w:hAnsi="Arial" w:cs="Arial"/>
          <w:color w:val="auto"/>
          <w:sz w:val="24"/>
          <w:szCs w:val="24"/>
        </w:rPr>
        <w:t xml:space="preserve"> </w:t>
      </w:r>
      <w:r w:rsidR="00F6087D" w:rsidRPr="00F6087D">
        <w:rPr>
          <w:rFonts w:ascii="Arial" w:hAnsi="Arial" w:cs="Arial"/>
          <w:color w:val="auto"/>
          <w:sz w:val="24"/>
          <w:szCs w:val="24"/>
        </w:rPr>
        <w:t xml:space="preserve">En los términos expuestos en el inciso f), de la TERCERA Razón Jurídica del presente Acuerdo, se formula un respetuoso exhorto a las autoridades, a la Asamblea General y a la comunidad de </w:t>
      </w:r>
      <w:r w:rsidR="00F6087D" w:rsidRPr="00ED1041">
        <w:rPr>
          <w:rFonts w:ascii="Arial" w:hAnsi="Arial" w:cs="Arial"/>
          <w:sz w:val="24"/>
          <w:szCs w:val="24"/>
        </w:rPr>
        <w:t>San Juan Juquila Mixes</w:t>
      </w:r>
      <w:r w:rsidR="00F6087D" w:rsidRPr="00F6087D">
        <w:rPr>
          <w:rFonts w:ascii="Arial" w:hAnsi="Arial" w:cs="Arial"/>
          <w:color w:val="auto"/>
          <w:sz w:val="24"/>
          <w:szCs w:val="24"/>
        </w:rPr>
        <w:t>, Oaxaca, para que fortalezcan la participación política de las mujeres en sus Asambleas, mediante las acciones necesarias y la adopción de medidas que resulten indispensables, garanticen la plena y total participación política en sus elecciones y en la integración paritaria del Cabildo Municipal de forma gradual, en condiciones de igualdad y libre de violencia, con ello, dar cumplimiento con lo establecido en la Constitución Federal y los tratados internacionales aplicables en la materia, así como lo dispuesto en la reforma al artículo TRANSITORIO TERCERO del Decreto 1511. De no ser así, el Consejo General estará impedido para calificar como legalmente válido el proceso electivo.</w:t>
      </w:r>
    </w:p>
    <w:p w14:paraId="11B05CCB" w14:textId="7F50D14E" w:rsidR="007456CB" w:rsidRPr="00ED1041" w:rsidRDefault="007456CB" w:rsidP="00E10254">
      <w:pPr>
        <w:spacing w:before="240" w:line="276" w:lineRule="auto"/>
        <w:ind w:left="0" w:firstLine="0"/>
        <w:rPr>
          <w:rFonts w:ascii="Arial" w:hAnsi="Arial" w:cs="Arial"/>
          <w:color w:val="auto"/>
          <w:sz w:val="24"/>
          <w:szCs w:val="24"/>
        </w:rPr>
      </w:pPr>
      <w:r w:rsidRPr="00ED1041">
        <w:rPr>
          <w:rFonts w:ascii="Arial" w:hAnsi="Arial" w:cs="Arial"/>
          <w:b/>
          <w:bCs/>
          <w:color w:val="auto"/>
          <w:sz w:val="24"/>
          <w:szCs w:val="24"/>
        </w:rPr>
        <w:t>TERCERO.</w:t>
      </w:r>
      <w:r w:rsidRPr="00ED1041">
        <w:rPr>
          <w:rFonts w:ascii="Arial" w:hAnsi="Arial" w:cs="Arial"/>
          <w:color w:val="auto"/>
          <w:sz w:val="24"/>
          <w:szCs w:val="24"/>
        </w:rPr>
        <w:t xml:space="preserve"> </w:t>
      </w:r>
      <w:r w:rsidR="00762DE0" w:rsidRPr="00ED1041">
        <w:rPr>
          <w:rFonts w:ascii="Arial" w:hAnsi="Arial" w:cs="Arial"/>
          <w:sz w:val="24"/>
          <w:szCs w:val="24"/>
        </w:rPr>
        <w:t xml:space="preserve"> </w:t>
      </w:r>
      <w:r w:rsidR="00F6087D" w:rsidRPr="00ED1041">
        <w:rPr>
          <w:rFonts w:ascii="Arial" w:hAnsi="Arial" w:cs="Arial"/>
          <w:bCs/>
          <w:sz w:val="24"/>
          <w:szCs w:val="24"/>
        </w:rPr>
        <w:t>Dado lo expresado</w:t>
      </w:r>
      <w:r w:rsidR="00F6087D" w:rsidRPr="00ED1041">
        <w:rPr>
          <w:rFonts w:ascii="Arial" w:hAnsi="Arial" w:cs="Arial"/>
          <w:b/>
          <w:sz w:val="24"/>
          <w:szCs w:val="24"/>
        </w:rPr>
        <w:t xml:space="preserve"> </w:t>
      </w:r>
      <w:r w:rsidR="00F6087D" w:rsidRPr="00ED1041">
        <w:rPr>
          <w:rFonts w:ascii="Arial" w:hAnsi="Arial" w:cs="Arial"/>
          <w:sz w:val="24"/>
          <w:szCs w:val="24"/>
        </w:rPr>
        <w:t xml:space="preserve">en el inciso </w:t>
      </w:r>
      <w:r w:rsidR="00F6087D" w:rsidRPr="00ED1041">
        <w:rPr>
          <w:rFonts w:ascii="Arial" w:hAnsi="Arial" w:cs="Arial"/>
          <w:b/>
          <w:bCs/>
          <w:sz w:val="24"/>
          <w:szCs w:val="24"/>
        </w:rPr>
        <w:t>b),</w:t>
      </w:r>
      <w:r w:rsidR="00F6087D" w:rsidRPr="00ED1041">
        <w:rPr>
          <w:rFonts w:ascii="Arial" w:hAnsi="Arial" w:cs="Arial"/>
          <w:sz w:val="24"/>
          <w:szCs w:val="24"/>
        </w:rPr>
        <w:t xml:space="preserve"> de la </w:t>
      </w:r>
      <w:r w:rsidR="00F6087D" w:rsidRPr="00ED1041">
        <w:rPr>
          <w:rFonts w:ascii="Arial" w:hAnsi="Arial" w:cs="Arial"/>
          <w:b/>
          <w:bCs/>
          <w:sz w:val="24"/>
          <w:szCs w:val="24"/>
        </w:rPr>
        <w:t>TERCERA</w:t>
      </w:r>
      <w:r w:rsidR="00F6087D" w:rsidRPr="00ED1041">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6BCD73F6" w14:textId="326398E9" w:rsidR="00762DE0" w:rsidRPr="00ED1041" w:rsidRDefault="007456CB" w:rsidP="00E10254">
      <w:pPr>
        <w:tabs>
          <w:tab w:val="left" w:pos="9072"/>
        </w:tabs>
        <w:spacing w:before="240" w:after="120" w:line="276" w:lineRule="auto"/>
        <w:ind w:left="0" w:right="28" w:firstLine="0"/>
        <w:rPr>
          <w:rFonts w:ascii="Arial" w:hAnsi="Arial" w:cs="Arial"/>
          <w:sz w:val="24"/>
          <w:szCs w:val="24"/>
        </w:rPr>
      </w:pPr>
      <w:r w:rsidRPr="00ED1041">
        <w:rPr>
          <w:rFonts w:ascii="Arial" w:hAnsi="Arial" w:cs="Arial"/>
          <w:b/>
          <w:sz w:val="24"/>
          <w:szCs w:val="24"/>
        </w:rPr>
        <w:t xml:space="preserve">CUARTO. </w:t>
      </w:r>
      <w:r w:rsidR="00F6087D" w:rsidRPr="00ED1041">
        <w:rPr>
          <w:rFonts w:ascii="Arial" w:hAnsi="Arial" w:cs="Arial"/>
          <w:sz w:val="24"/>
          <w:szCs w:val="24"/>
        </w:rPr>
        <w:t xml:space="preserve">En cumplimiento a lo indicado en el inciso </w:t>
      </w:r>
      <w:r w:rsidR="00F6087D" w:rsidRPr="00ED1041">
        <w:rPr>
          <w:rFonts w:ascii="Arial" w:hAnsi="Arial" w:cs="Arial"/>
          <w:b/>
          <w:bCs/>
          <w:sz w:val="24"/>
          <w:szCs w:val="24"/>
        </w:rPr>
        <w:t>i)</w:t>
      </w:r>
      <w:r w:rsidR="00F6087D" w:rsidRPr="00ED1041">
        <w:rPr>
          <w:rFonts w:ascii="Arial" w:hAnsi="Arial" w:cs="Arial"/>
          <w:sz w:val="24"/>
          <w:szCs w:val="24"/>
        </w:rPr>
        <w:t xml:space="preserve"> de la </w:t>
      </w:r>
      <w:r w:rsidR="00F6087D" w:rsidRPr="00ED1041">
        <w:rPr>
          <w:rFonts w:ascii="Arial" w:hAnsi="Arial" w:cs="Arial"/>
          <w:b/>
          <w:bCs/>
          <w:sz w:val="24"/>
          <w:szCs w:val="24"/>
        </w:rPr>
        <w:t>TERCERA</w:t>
      </w:r>
      <w:r w:rsidR="00F6087D" w:rsidRPr="00ED1041">
        <w:rPr>
          <w:rFonts w:ascii="Arial" w:hAnsi="Arial" w:cs="Arial"/>
          <w:sz w:val="24"/>
          <w:szCs w:val="24"/>
        </w:rPr>
        <w:t xml:space="preserve"> Razón Jurídica, </w:t>
      </w:r>
      <w:bookmarkStart w:id="30" w:name="_Hlk125448500"/>
      <w:r w:rsidR="008B3860" w:rsidRPr="00F72E98">
        <w:rPr>
          <w:rFonts w:ascii="Arial" w:hAnsi="Arial" w:cs="Arial"/>
          <w:color w:val="000000" w:themeColor="text1"/>
          <w:sz w:val="24"/>
          <w:szCs w:val="24"/>
        </w:rPr>
        <w:t xml:space="preserve">por conducto de la Secretaría </w:t>
      </w:r>
      <w:r w:rsidR="008B3860">
        <w:rPr>
          <w:rFonts w:ascii="Arial" w:hAnsi="Arial" w:cs="Arial"/>
          <w:color w:val="000000" w:themeColor="text1"/>
          <w:sz w:val="24"/>
          <w:szCs w:val="24"/>
        </w:rPr>
        <w:t>Técnica de la Comisión</w:t>
      </w:r>
      <w:r w:rsidR="008B3860" w:rsidRPr="00F72E98">
        <w:rPr>
          <w:rFonts w:ascii="Arial" w:hAnsi="Arial" w:cs="Arial"/>
          <w:color w:val="000000" w:themeColor="text1"/>
          <w:sz w:val="24"/>
          <w:szCs w:val="24"/>
        </w:rPr>
        <w:t xml:space="preserve">, </w:t>
      </w:r>
      <w:r w:rsidR="008B3860">
        <w:rPr>
          <w:rFonts w:ascii="Arial" w:hAnsi="Arial" w:cs="Arial"/>
          <w:color w:val="000000" w:themeColor="text1"/>
          <w:sz w:val="24"/>
          <w:szCs w:val="24"/>
        </w:rPr>
        <w:t>túrnese</w:t>
      </w:r>
      <w:r w:rsidR="008B3860" w:rsidRPr="00F72E98">
        <w:rPr>
          <w:rFonts w:ascii="Arial" w:hAnsi="Arial" w:cs="Arial"/>
          <w:color w:val="000000" w:themeColor="text1"/>
          <w:sz w:val="24"/>
          <w:szCs w:val="24"/>
        </w:rPr>
        <w:t xml:space="preserve"> el presente Acuerdo a</w:t>
      </w:r>
      <w:r w:rsidR="008B3860">
        <w:rPr>
          <w:rFonts w:ascii="Arial" w:hAnsi="Arial" w:cs="Arial"/>
          <w:color w:val="000000" w:themeColor="text1"/>
          <w:sz w:val="24"/>
          <w:szCs w:val="24"/>
        </w:rPr>
        <w:t xml:space="preserve"> </w:t>
      </w:r>
      <w:r w:rsidR="008B3860" w:rsidRPr="00F72E98">
        <w:rPr>
          <w:rFonts w:ascii="Arial" w:hAnsi="Arial" w:cs="Arial"/>
          <w:color w:val="000000" w:themeColor="text1"/>
          <w:sz w:val="24"/>
          <w:szCs w:val="24"/>
        </w:rPr>
        <w:t>l</w:t>
      </w:r>
      <w:r w:rsidR="008B3860">
        <w:rPr>
          <w:rFonts w:ascii="Arial" w:hAnsi="Arial" w:cs="Arial"/>
          <w:color w:val="000000" w:themeColor="text1"/>
          <w:sz w:val="24"/>
          <w:szCs w:val="24"/>
        </w:rPr>
        <w:t xml:space="preserve">a Secretaría Ejecutiva del Instituto </w:t>
      </w:r>
      <w:r w:rsidR="008B3860" w:rsidRPr="00F72E98">
        <w:rPr>
          <w:rFonts w:ascii="Arial" w:hAnsi="Arial" w:cs="Arial"/>
          <w:color w:val="000000" w:themeColor="text1"/>
          <w:sz w:val="24"/>
          <w:szCs w:val="24"/>
        </w:rPr>
        <w:t>para los efectos legales correspondientes</w:t>
      </w:r>
      <w:bookmarkEnd w:id="30"/>
      <w:r w:rsidR="00F6087D" w:rsidRPr="00ED1041">
        <w:rPr>
          <w:rFonts w:ascii="Arial" w:hAnsi="Arial" w:cs="Arial"/>
          <w:sz w:val="24"/>
          <w:szCs w:val="24"/>
        </w:rPr>
        <w:t>.</w:t>
      </w:r>
    </w:p>
    <w:p w14:paraId="35E48CA5" w14:textId="4D531070" w:rsidR="007456CB" w:rsidRPr="00ED1041" w:rsidRDefault="00762DE0" w:rsidP="00E10254">
      <w:pPr>
        <w:tabs>
          <w:tab w:val="left" w:pos="9072"/>
        </w:tabs>
        <w:spacing w:before="240" w:after="120" w:line="276" w:lineRule="auto"/>
        <w:ind w:left="0" w:right="28" w:firstLine="0"/>
        <w:rPr>
          <w:rFonts w:ascii="Arial" w:hAnsi="Arial" w:cs="Arial"/>
          <w:sz w:val="24"/>
          <w:szCs w:val="24"/>
        </w:rPr>
      </w:pPr>
      <w:r w:rsidRPr="00ED1041">
        <w:rPr>
          <w:rFonts w:ascii="Arial" w:hAnsi="Arial" w:cs="Arial"/>
          <w:b/>
          <w:bCs/>
          <w:sz w:val="24"/>
          <w:szCs w:val="24"/>
        </w:rPr>
        <w:t xml:space="preserve">QUINTO. </w:t>
      </w:r>
      <w:r w:rsidR="00F6087D" w:rsidRPr="00ED1041">
        <w:rPr>
          <w:rFonts w:ascii="Arial" w:hAnsi="Arial" w:cs="Arial"/>
          <w:bCs/>
          <w:sz w:val="24"/>
          <w:szCs w:val="24"/>
        </w:rPr>
        <w:t>De conformidad con lo establecido en el artículo 27 del Reglamento de sesiones del Consejo General, publíquese el presente Acuerdo en la Gaceta Electoral de este Instituto</w:t>
      </w:r>
      <w:r w:rsidR="00F6087D" w:rsidRPr="00ED1041">
        <w:rPr>
          <w:rFonts w:ascii="Arial" w:hAnsi="Arial" w:cs="Arial"/>
          <w:sz w:val="24"/>
          <w:szCs w:val="24"/>
        </w:rPr>
        <w:t xml:space="preserve"> y hágase del conocimiento público en la página de Internet.</w:t>
      </w:r>
    </w:p>
    <w:p w14:paraId="0CCFCD8E" w14:textId="3B9A4387" w:rsidR="007456CB" w:rsidRDefault="008B3860" w:rsidP="00E10254">
      <w:pPr>
        <w:spacing w:after="0" w:line="276" w:lineRule="auto"/>
        <w:ind w:left="0" w:firstLine="0"/>
        <w:rPr>
          <w:rFonts w:ascii="Arial" w:hAnsi="Arial" w:cs="Arial"/>
          <w:sz w:val="24"/>
          <w:szCs w:val="24"/>
        </w:rPr>
      </w:pPr>
      <w:bookmarkStart w:id="31" w:name="_Hlk125449202"/>
      <w:bookmarkStart w:id="32" w:name="_Hlk1147473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5B0199"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w:t>
      </w:r>
      <w:r w:rsidR="005B0199">
        <w:rPr>
          <w:rFonts w:ascii="Arial" w:hAnsi="Arial" w:cs="Arial"/>
          <w:color w:val="000000" w:themeColor="text1"/>
          <w:sz w:val="24"/>
          <w:szCs w:val="24"/>
        </w:rPr>
        <w:t xml:space="preserve">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 xml:space="preserve">Comisión Permanente </w:t>
      </w:r>
      <w:r w:rsidRPr="00C0469F">
        <w:rPr>
          <w:rFonts w:ascii="Arial" w:hAnsi="Arial" w:cs="Arial"/>
          <w:color w:val="000000" w:themeColor="text1"/>
          <w:sz w:val="24"/>
          <w:szCs w:val="24"/>
        </w:rPr>
        <w:lastRenderedPageBreak/>
        <w:t>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sidR="0026274B">
        <w:rPr>
          <w:rFonts w:ascii="Arial" w:hAnsi="Arial" w:cs="Arial"/>
          <w:color w:val="000000" w:themeColor="text1"/>
          <w:sz w:val="24"/>
          <w:szCs w:val="24"/>
        </w:rPr>
        <w:t xml:space="preserve">treinta </w:t>
      </w:r>
      <w:r w:rsidRPr="005A285D">
        <w:rPr>
          <w:rFonts w:ascii="Arial" w:hAnsi="Arial" w:cs="Arial"/>
          <w:color w:val="000000" w:themeColor="text1"/>
          <w:sz w:val="24"/>
          <w:szCs w:val="24"/>
        </w:rPr>
        <w:t xml:space="preserve">de </w:t>
      </w:r>
      <w:r w:rsidR="0026274B">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r w:rsidR="005B0199"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31"/>
      <w:r w:rsidR="007456CB" w:rsidRPr="00ED1041">
        <w:rPr>
          <w:rFonts w:ascii="Arial" w:hAnsi="Arial" w:cs="Arial"/>
          <w:sz w:val="24"/>
          <w:szCs w:val="24"/>
        </w:rPr>
        <w:t>.</w:t>
      </w:r>
    </w:p>
    <w:p w14:paraId="1668FD3E" w14:textId="668D53B0" w:rsidR="008B3860" w:rsidRDefault="008B3860" w:rsidP="00E10254">
      <w:pPr>
        <w:spacing w:after="0" w:line="276" w:lineRule="auto"/>
        <w:ind w:left="0" w:firstLine="0"/>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8B3860" w:rsidRPr="005A285D" w14:paraId="77AC4C32" w14:textId="77777777" w:rsidTr="00B30F76">
        <w:tc>
          <w:tcPr>
            <w:tcW w:w="4561" w:type="dxa"/>
          </w:tcPr>
          <w:p w14:paraId="76C70D79" w14:textId="77777777" w:rsidR="008B3860" w:rsidRPr="005A285D" w:rsidRDefault="008B3860" w:rsidP="004B2CA8">
            <w:pPr>
              <w:keepNext/>
              <w:keepLines/>
              <w:widowControl w:val="0"/>
              <w:spacing w:after="0" w:line="276" w:lineRule="auto"/>
              <w:jc w:val="center"/>
              <w:outlineLvl w:val="0"/>
              <w:rPr>
                <w:rFonts w:ascii="Arial" w:hAnsi="Arial" w:cs="Arial"/>
                <w:b/>
                <w:color w:val="000000" w:themeColor="text1"/>
                <w:sz w:val="24"/>
                <w:szCs w:val="24"/>
              </w:rPr>
            </w:pPr>
            <w:bookmarkStart w:id="33" w:name="_Hlk125447574"/>
            <w:r w:rsidRPr="005A285D">
              <w:rPr>
                <w:rFonts w:ascii="Arial" w:hAnsi="Arial" w:cs="Arial"/>
                <w:b/>
                <w:color w:val="000000" w:themeColor="text1"/>
                <w:sz w:val="24"/>
                <w:szCs w:val="24"/>
              </w:rPr>
              <w:t>CONSEJERA PRESIDENTA</w:t>
            </w:r>
          </w:p>
          <w:p w14:paraId="4D5CD52A" w14:textId="77777777" w:rsidR="008B3860" w:rsidRPr="005A285D" w:rsidRDefault="008B3860" w:rsidP="004B2CA8">
            <w:pPr>
              <w:spacing w:after="0" w:line="276" w:lineRule="auto"/>
              <w:jc w:val="center"/>
              <w:rPr>
                <w:rFonts w:ascii="Arial" w:hAnsi="Arial" w:cs="Arial"/>
                <w:color w:val="000000" w:themeColor="text1"/>
                <w:sz w:val="24"/>
                <w:szCs w:val="24"/>
              </w:rPr>
            </w:pPr>
          </w:p>
          <w:p w14:paraId="7D6A8FFC" w14:textId="77777777" w:rsidR="008B3860" w:rsidRPr="005A285D" w:rsidRDefault="008B3860" w:rsidP="004B2CA8">
            <w:pPr>
              <w:spacing w:after="0" w:line="276" w:lineRule="auto"/>
              <w:jc w:val="center"/>
              <w:rPr>
                <w:rFonts w:ascii="Arial" w:hAnsi="Arial" w:cs="Arial"/>
                <w:color w:val="000000" w:themeColor="text1"/>
                <w:sz w:val="24"/>
                <w:szCs w:val="24"/>
              </w:rPr>
            </w:pPr>
          </w:p>
          <w:p w14:paraId="7C22ADAE" w14:textId="77777777" w:rsidR="008B3860" w:rsidRPr="005A285D" w:rsidRDefault="008B3860" w:rsidP="004B2CA8">
            <w:pPr>
              <w:spacing w:after="0" w:line="276" w:lineRule="auto"/>
              <w:jc w:val="center"/>
              <w:rPr>
                <w:rFonts w:ascii="Arial" w:hAnsi="Arial" w:cs="Arial"/>
                <w:color w:val="000000" w:themeColor="text1"/>
                <w:sz w:val="24"/>
                <w:szCs w:val="24"/>
              </w:rPr>
            </w:pPr>
          </w:p>
          <w:p w14:paraId="596DE538" w14:textId="77777777" w:rsidR="008B3860" w:rsidRDefault="008B3860" w:rsidP="004B2CA8">
            <w:pPr>
              <w:spacing w:after="0" w:line="276" w:lineRule="auto"/>
              <w:jc w:val="center"/>
              <w:rPr>
                <w:rFonts w:ascii="Arial" w:hAnsi="Arial" w:cs="Arial"/>
                <w:color w:val="000000" w:themeColor="text1"/>
                <w:sz w:val="24"/>
                <w:szCs w:val="24"/>
              </w:rPr>
            </w:pPr>
          </w:p>
          <w:p w14:paraId="67FF7CAB" w14:textId="77777777" w:rsidR="008B3860" w:rsidRPr="005A285D" w:rsidRDefault="008B3860" w:rsidP="004B2CA8">
            <w:pPr>
              <w:spacing w:after="0" w:line="276" w:lineRule="auto"/>
              <w:jc w:val="center"/>
              <w:rPr>
                <w:rFonts w:ascii="Arial" w:hAnsi="Arial" w:cs="Arial"/>
                <w:color w:val="000000" w:themeColor="text1"/>
                <w:sz w:val="24"/>
                <w:szCs w:val="24"/>
              </w:rPr>
            </w:pPr>
          </w:p>
          <w:p w14:paraId="4F5E9877" w14:textId="77777777" w:rsidR="008B3860" w:rsidRPr="005A285D" w:rsidRDefault="008B3860" w:rsidP="004B2CA8">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0C51D1C3" w14:textId="77777777" w:rsidR="005B0199" w:rsidRPr="00832085" w:rsidRDefault="005B0199" w:rsidP="004B2CA8">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5C116B7D" w14:textId="77777777" w:rsidR="008B3860" w:rsidRDefault="008B3860" w:rsidP="004B2CA8">
            <w:pPr>
              <w:spacing w:after="0" w:line="276" w:lineRule="auto"/>
              <w:jc w:val="center"/>
              <w:rPr>
                <w:rFonts w:ascii="Arial" w:hAnsi="Arial" w:cs="Arial"/>
                <w:color w:val="000000" w:themeColor="text1"/>
                <w:sz w:val="24"/>
                <w:szCs w:val="24"/>
              </w:rPr>
            </w:pPr>
          </w:p>
          <w:p w14:paraId="235572AE" w14:textId="77777777" w:rsidR="008B3860" w:rsidRDefault="008B3860" w:rsidP="004B2CA8">
            <w:pPr>
              <w:spacing w:after="0" w:line="276" w:lineRule="auto"/>
              <w:jc w:val="center"/>
              <w:rPr>
                <w:rFonts w:ascii="Arial" w:hAnsi="Arial" w:cs="Arial"/>
                <w:color w:val="000000" w:themeColor="text1"/>
                <w:sz w:val="24"/>
                <w:szCs w:val="24"/>
              </w:rPr>
            </w:pPr>
          </w:p>
          <w:p w14:paraId="201D2FA4" w14:textId="77777777" w:rsidR="008B3860" w:rsidRPr="005A285D" w:rsidRDefault="008B3860" w:rsidP="004B2CA8">
            <w:pPr>
              <w:spacing w:after="0" w:line="276" w:lineRule="auto"/>
              <w:jc w:val="center"/>
              <w:rPr>
                <w:rFonts w:ascii="Arial" w:hAnsi="Arial" w:cs="Arial"/>
                <w:color w:val="000000" w:themeColor="text1"/>
                <w:sz w:val="24"/>
                <w:szCs w:val="24"/>
              </w:rPr>
            </w:pPr>
          </w:p>
          <w:p w14:paraId="1AB9636C" w14:textId="77777777" w:rsidR="008B3860" w:rsidRPr="005A285D" w:rsidRDefault="008B3860" w:rsidP="004B2CA8">
            <w:pPr>
              <w:spacing w:after="0" w:line="276" w:lineRule="auto"/>
              <w:jc w:val="center"/>
              <w:rPr>
                <w:rFonts w:ascii="Arial" w:hAnsi="Arial" w:cs="Arial"/>
                <w:color w:val="000000" w:themeColor="text1"/>
                <w:sz w:val="24"/>
                <w:szCs w:val="24"/>
              </w:rPr>
            </w:pPr>
          </w:p>
          <w:p w14:paraId="5527EC97" w14:textId="77777777" w:rsidR="008B3860" w:rsidRPr="005A285D" w:rsidRDefault="008B3860" w:rsidP="004B2CA8">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3"/>
    </w:tbl>
    <w:p w14:paraId="56D06413" w14:textId="7CFD6068" w:rsidR="008B3860" w:rsidRDefault="008B3860" w:rsidP="00E10254">
      <w:pPr>
        <w:spacing w:after="0" w:line="276" w:lineRule="auto"/>
        <w:ind w:left="0" w:firstLine="0"/>
        <w:rPr>
          <w:rFonts w:ascii="Arial" w:hAnsi="Arial" w:cs="Arial"/>
          <w:sz w:val="24"/>
          <w:szCs w:val="24"/>
        </w:rPr>
      </w:pPr>
    </w:p>
    <w:p w14:paraId="1F686667" w14:textId="5E5DA93D" w:rsidR="008B3860" w:rsidRDefault="008B3860" w:rsidP="00E10254">
      <w:pPr>
        <w:spacing w:after="0" w:line="276" w:lineRule="auto"/>
        <w:ind w:left="0" w:firstLine="0"/>
        <w:rPr>
          <w:rFonts w:ascii="Arial" w:hAnsi="Arial" w:cs="Arial"/>
          <w:sz w:val="24"/>
          <w:szCs w:val="24"/>
        </w:rPr>
      </w:pPr>
    </w:p>
    <w:p w14:paraId="4A326FE3" w14:textId="77777777" w:rsidR="008B3860" w:rsidRPr="00ED1041" w:rsidRDefault="008B3860" w:rsidP="00E10254">
      <w:pPr>
        <w:spacing w:after="0" w:line="276" w:lineRule="auto"/>
        <w:ind w:left="0" w:firstLine="0"/>
        <w:rPr>
          <w:rFonts w:ascii="Arial" w:hAnsi="Arial" w:cs="Arial"/>
          <w:sz w:val="24"/>
          <w:szCs w:val="24"/>
        </w:rPr>
      </w:pPr>
    </w:p>
    <w:bookmarkEnd w:id="32"/>
    <w:p w14:paraId="7BA3F0A0" w14:textId="77777777" w:rsidR="007456CB" w:rsidRPr="008D6E2C" w:rsidRDefault="007456CB" w:rsidP="00E10254">
      <w:pPr>
        <w:spacing w:after="0" w:line="276" w:lineRule="auto"/>
        <w:ind w:left="0" w:firstLine="0"/>
        <w:rPr>
          <w:rFonts w:ascii="Arial" w:hAnsi="Arial" w:cs="Arial"/>
          <w:sz w:val="24"/>
          <w:szCs w:val="24"/>
        </w:rPr>
      </w:pPr>
    </w:p>
    <w:p w14:paraId="5F9883F9" w14:textId="77777777" w:rsidR="001E670A" w:rsidRDefault="001E670A" w:rsidP="00E10254">
      <w:pPr>
        <w:ind w:left="0" w:firstLine="0"/>
      </w:pPr>
    </w:p>
    <w:sectPr w:rsidR="001E670A"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CB1DD" w14:textId="77777777" w:rsidR="002E5BA4" w:rsidRDefault="002E5BA4" w:rsidP="007456CB">
      <w:pPr>
        <w:spacing w:after="0" w:line="240" w:lineRule="auto"/>
      </w:pPr>
      <w:r>
        <w:separator/>
      </w:r>
    </w:p>
  </w:endnote>
  <w:endnote w:type="continuationSeparator" w:id="0">
    <w:p w14:paraId="1CCF2055" w14:textId="77777777" w:rsidR="002E5BA4" w:rsidRDefault="002E5BA4"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F29F" w14:textId="77777777" w:rsidR="008B3860" w:rsidRDefault="008B386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1154C9EB" w:rsidR="001F52C5" w:rsidRPr="00092723" w:rsidRDefault="00E10254" w:rsidP="001F52C5">
    <w:pPr>
      <w:pStyle w:val="Piedepgina"/>
      <w:jc w:val="right"/>
      <w:rPr>
        <w:sz w:val="18"/>
        <w:szCs w:val="18"/>
      </w:rPr>
    </w:pPr>
    <w:bookmarkStart w:id="34" w:name="_Hlk125447976"/>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4"/>
    <w:r>
      <w:rPr>
        <w:rFonts w:ascii="Arial" w:hAnsi="Arial" w:cs="Arial"/>
        <w:bCs/>
        <w:sz w:val="14"/>
        <w:szCs w:val="14"/>
      </w:rPr>
      <w:t>20/</w:t>
    </w:r>
    <w:r w:rsidR="00115CA3" w:rsidRPr="0083051D">
      <w:rPr>
        <w:rFonts w:ascii="Arial" w:hAnsi="Arial" w:cs="Arial"/>
        <w:bCs/>
        <w:sz w:val="14"/>
        <w:szCs w:val="14"/>
      </w:rPr>
      <w:t>2022</w:t>
    </w:r>
    <w:r w:rsidR="00115CA3">
      <w:rPr>
        <w:rFonts w:ascii="Arial" w:hAnsi="Arial" w:cs="Arial"/>
        <w:bCs/>
        <w:sz w:val="14"/>
        <w:szCs w:val="14"/>
      </w:rPr>
      <w:t xml:space="preserve">                                       </w:t>
    </w:r>
    <w:r w:rsidR="00115CA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15CA3" w:rsidRPr="00092723">
              <w:rPr>
                <w:sz w:val="18"/>
                <w:szCs w:val="18"/>
              </w:rPr>
              <w:t xml:space="preserve">Página </w:t>
            </w:r>
            <w:r w:rsidR="00115CA3" w:rsidRPr="00092723">
              <w:rPr>
                <w:b/>
                <w:bCs/>
                <w:sz w:val="18"/>
                <w:szCs w:val="18"/>
              </w:rPr>
              <w:fldChar w:fldCharType="begin"/>
            </w:r>
            <w:r w:rsidR="00115CA3" w:rsidRPr="00092723">
              <w:rPr>
                <w:b/>
                <w:bCs/>
                <w:sz w:val="18"/>
                <w:szCs w:val="18"/>
              </w:rPr>
              <w:instrText>PAGE</w:instrText>
            </w:r>
            <w:r w:rsidR="00115CA3" w:rsidRPr="00092723">
              <w:rPr>
                <w:b/>
                <w:bCs/>
                <w:sz w:val="18"/>
                <w:szCs w:val="18"/>
              </w:rPr>
              <w:fldChar w:fldCharType="separate"/>
            </w:r>
            <w:r w:rsidR="00115CA3">
              <w:rPr>
                <w:b/>
                <w:bCs/>
                <w:sz w:val="18"/>
                <w:szCs w:val="18"/>
              </w:rPr>
              <w:t>2</w:t>
            </w:r>
            <w:r w:rsidR="00115CA3" w:rsidRPr="00092723">
              <w:rPr>
                <w:b/>
                <w:bCs/>
                <w:sz w:val="18"/>
                <w:szCs w:val="18"/>
              </w:rPr>
              <w:fldChar w:fldCharType="end"/>
            </w:r>
            <w:r w:rsidR="00115CA3" w:rsidRPr="00092723">
              <w:rPr>
                <w:sz w:val="18"/>
                <w:szCs w:val="18"/>
              </w:rPr>
              <w:t xml:space="preserve"> de </w:t>
            </w:r>
            <w:r w:rsidR="00115CA3" w:rsidRPr="00092723">
              <w:rPr>
                <w:b/>
                <w:bCs/>
                <w:sz w:val="18"/>
                <w:szCs w:val="18"/>
              </w:rPr>
              <w:fldChar w:fldCharType="begin"/>
            </w:r>
            <w:r w:rsidR="00115CA3" w:rsidRPr="00092723">
              <w:rPr>
                <w:b/>
                <w:bCs/>
                <w:sz w:val="18"/>
                <w:szCs w:val="18"/>
              </w:rPr>
              <w:instrText>NUMPAGES</w:instrText>
            </w:r>
            <w:r w:rsidR="00115CA3" w:rsidRPr="00092723">
              <w:rPr>
                <w:b/>
                <w:bCs/>
                <w:sz w:val="18"/>
                <w:szCs w:val="18"/>
              </w:rPr>
              <w:fldChar w:fldCharType="separate"/>
            </w:r>
            <w:r w:rsidR="00115CA3">
              <w:rPr>
                <w:b/>
                <w:bCs/>
                <w:sz w:val="18"/>
                <w:szCs w:val="18"/>
              </w:rPr>
              <w:t>27</w:t>
            </w:r>
            <w:r w:rsidR="00115CA3"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76692" w14:textId="77777777" w:rsidR="008B3860" w:rsidRDefault="008B386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A1D8A" w14:textId="77777777" w:rsidR="002E5BA4" w:rsidRDefault="002E5BA4" w:rsidP="007456CB">
      <w:pPr>
        <w:spacing w:after="0" w:line="240" w:lineRule="auto"/>
      </w:pPr>
      <w:r>
        <w:separator/>
      </w:r>
    </w:p>
  </w:footnote>
  <w:footnote w:type="continuationSeparator" w:id="0">
    <w:p w14:paraId="19FB0C0E" w14:textId="77777777" w:rsidR="002E5BA4" w:rsidRDefault="002E5BA4" w:rsidP="007456CB">
      <w:pPr>
        <w:spacing w:after="0" w:line="240" w:lineRule="auto"/>
      </w:pPr>
      <w:r>
        <w:continuationSeparator/>
      </w:r>
    </w:p>
  </w:footnote>
  <w:footnote w:id="1">
    <w:p w14:paraId="1A79C9A7" w14:textId="37AA043E" w:rsidR="00A47955" w:rsidRPr="002311CF" w:rsidRDefault="00A47955" w:rsidP="00A4795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A47955">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4B72554C" w14:textId="0FEF63DC" w:rsidR="007456CB" w:rsidRPr="002D7884"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007B2273" w:rsidRPr="007B2273">
          <w:rPr>
            <w:rStyle w:val="Hipervnculo"/>
            <w:rFonts w:ascii="Arial" w:hAnsi="Arial" w:cs="Arial"/>
            <w:bCs/>
            <w:sz w:val="14"/>
            <w:szCs w:val="14"/>
          </w:rPr>
          <w:t>https://www.ieepco.org.mx/archivos/acuerdos/2021/IEEPCOCGSNI632021.pdf</w:t>
        </w:r>
      </w:hyperlink>
      <w:r w:rsidR="007B2273">
        <w:rPr>
          <w:rFonts w:ascii="Arial" w:hAnsi="Arial" w:cs="Arial"/>
          <w:b/>
          <w:sz w:val="14"/>
          <w:szCs w:val="14"/>
        </w:rPr>
        <w:t xml:space="preserve"> </w:t>
      </w:r>
    </w:p>
  </w:footnote>
  <w:footnote w:id="7">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1A59EB37" w14:textId="77777777" w:rsidR="00E3647F" w:rsidRPr="00805652" w:rsidRDefault="00E3647F" w:rsidP="00E3647F">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63964747"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Pr="00E9274C">
        <w:rPr>
          <w:rFonts w:ascii="Arial" w:hAnsi="Arial" w:cs="Arial"/>
          <w:sz w:val="14"/>
          <w:szCs w:val="14"/>
        </w:rPr>
        <w:t xml:space="preserve"> </w:t>
      </w:r>
    </w:p>
  </w:footnote>
  <w:footnote w:id="10">
    <w:p w14:paraId="17395A8B"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p>
  </w:footnote>
  <w:footnote w:id="11">
    <w:p w14:paraId="0E53419E" w14:textId="77777777"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3A1964FD"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1AFBE4E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4C898500" w14:textId="2FB594C5" w:rsidR="007456CB" w:rsidRPr="007634FE"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0" w:history="1">
        <w:r w:rsidR="008F185D" w:rsidRPr="008F185D">
          <w:rPr>
            <w:rStyle w:val="Hipervnculo"/>
            <w:rFonts w:ascii="Arial" w:hAnsi="Arial" w:cs="Arial"/>
            <w:sz w:val="14"/>
            <w:szCs w:val="14"/>
          </w:rPr>
          <w:t>63_SAN_JUAN_JUQUILA_MIXES.pdf (ieepco.org.mx)</w:t>
        </w:r>
      </w:hyperlink>
    </w:p>
  </w:footnote>
  <w:footnote w:id="16">
    <w:p w14:paraId="52C04058" w14:textId="77777777"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1"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432D9CD3" w14:textId="77777777" w:rsidR="001F07AF" w:rsidRPr="00A90494" w:rsidRDefault="001F07AF" w:rsidP="001F07AF">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2"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5142846F" w14:textId="77777777" w:rsidR="00F6087D" w:rsidRPr="00805652" w:rsidRDefault="00F6087D" w:rsidP="00F6087D">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19">
    <w:p w14:paraId="6471DC5B" w14:textId="77777777" w:rsidR="00A47955" w:rsidRPr="002311CF" w:rsidRDefault="00A47955" w:rsidP="00A4795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7F1F88E3" w14:textId="77777777" w:rsidR="00A47955" w:rsidRPr="002311CF" w:rsidRDefault="00A47955" w:rsidP="00A4795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259FD023" w14:textId="7EE614C3" w:rsidR="0073751D"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6" w:name="_Hlk94887733"/>
      <w:r w:rsidRPr="00B0692C">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5" w:history="1">
        <w:r w:rsidR="0073751D" w:rsidRPr="00FF55DB">
          <w:rPr>
            <w:rStyle w:val="Hipervnculo"/>
            <w:rFonts w:ascii="Arial" w:hAnsi="Arial" w:cs="Arial"/>
            <w:sz w:val="14"/>
            <w:szCs w:val="14"/>
          </w:rPr>
          <w:t>https://undocs.org/es/A/HRC/24/49</w:t>
        </w:r>
      </w:hyperlink>
      <w:r w:rsidRPr="00B0692C">
        <w:rPr>
          <w:rFonts w:ascii="Arial" w:hAnsi="Arial" w:cs="Arial"/>
          <w:sz w:val="14"/>
          <w:szCs w:val="14"/>
        </w:rPr>
        <w:t>).</w:t>
      </w:r>
      <w:bookmarkEnd w:id="6"/>
    </w:p>
  </w:footnote>
  <w:footnote w:id="22">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7"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3">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4">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3" w:name="_Hlk94891232"/>
      <w:r w:rsidRPr="00B0692C">
        <w:rPr>
          <w:rFonts w:ascii="Arial" w:hAnsi="Arial" w:cs="Arial"/>
          <w:sz w:val="14"/>
          <w:szCs w:val="14"/>
        </w:rPr>
        <w:t>Jurisprudencia 19/2018 de rubro JUZGAR CON PERSPECTIVA INTERCULTURAL. ELEMENTOS MÍNIMOS PARA SU APLICACIÓN EN MATERIA ELECTORAL.</w:t>
      </w:r>
      <w:bookmarkEnd w:id="13"/>
      <w:r w:rsidRPr="00B823B4">
        <w:rPr>
          <w:rFonts w:ascii="Arial" w:hAnsi="Arial" w:cs="Arial"/>
          <w:sz w:val="16"/>
          <w:szCs w:val="16"/>
        </w:rPr>
        <w:t xml:space="preserve"> </w:t>
      </w:r>
    </w:p>
  </w:footnote>
  <w:footnote w:id="25">
    <w:p w14:paraId="514DD0E5" w14:textId="77777777" w:rsidR="00F6087D" w:rsidRPr="00CB1A06" w:rsidRDefault="00F6087D" w:rsidP="00F6087D">
      <w:pPr>
        <w:pStyle w:val="Textonotapie"/>
        <w:rPr>
          <w:sz w:val="14"/>
          <w:szCs w:val="14"/>
          <w:lang w:val="es-ES"/>
        </w:rPr>
      </w:pPr>
      <w:r w:rsidRPr="00CB1A06">
        <w:rPr>
          <w:rStyle w:val="Refdenotaalpie"/>
          <w:sz w:val="14"/>
          <w:szCs w:val="14"/>
        </w:rPr>
        <w:footnoteRef/>
      </w:r>
      <w:r w:rsidRPr="00CB1A06">
        <w:rPr>
          <w:sz w:val="14"/>
          <w:szCs w:val="14"/>
        </w:rPr>
        <w:t xml:space="preserve"> Jurisprudencia 28/2015 de rubro: “PRINCIPIO DE PROGRESIVIDAD. VERTIENTES EN LOS DERECHOS POLÍTICO-ELECTORALES”.</w:t>
      </w:r>
    </w:p>
  </w:footnote>
  <w:footnote w:id="26">
    <w:p w14:paraId="3153C4D9" w14:textId="77777777" w:rsidR="00F6087D" w:rsidRPr="00CB1A06" w:rsidRDefault="00F6087D" w:rsidP="00F6087D">
      <w:pPr>
        <w:pStyle w:val="Textonotapie"/>
        <w:rPr>
          <w:sz w:val="14"/>
          <w:szCs w:val="14"/>
        </w:rPr>
      </w:pPr>
      <w:r w:rsidRPr="00CB1A06">
        <w:rPr>
          <w:rStyle w:val="Refdenotaalpie"/>
          <w:sz w:val="14"/>
          <w:szCs w:val="14"/>
        </w:rPr>
        <w:footnoteRef/>
      </w:r>
      <w:r w:rsidRPr="00CB1A06">
        <w:rPr>
          <w:sz w:val="14"/>
          <w:szCs w:val="14"/>
        </w:rPr>
        <w:t xml:space="preserve"> Disponible para su consulta en</w:t>
      </w:r>
      <w:r>
        <w:rPr>
          <w:sz w:val="14"/>
          <w:szCs w:val="14"/>
        </w:rPr>
        <w:t>:</w:t>
      </w:r>
      <w:r w:rsidRPr="00CB1A06">
        <w:rPr>
          <w:sz w:val="14"/>
          <w:szCs w:val="14"/>
        </w:rPr>
        <w:t xml:space="preserve"> </w:t>
      </w:r>
      <w:hyperlink r:id="rId16" w:history="1">
        <w:r w:rsidRPr="00CB1A06">
          <w:rPr>
            <w:rStyle w:val="Hipervnculo"/>
            <w:sz w:val="14"/>
            <w:szCs w:val="14"/>
          </w:rPr>
          <w:t>https://www.te.gob.mx/salasreg/ejecutoria/sentencias/xalapa/SX-JDC-0140-2020.pdf</w:t>
        </w:r>
      </w:hyperlink>
      <w:r w:rsidRPr="00CB1A06">
        <w:rPr>
          <w:sz w:val="14"/>
          <w:szCs w:val="14"/>
        </w:rPr>
        <w:t xml:space="preserve"> </w:t>
      </w:r>
    </w:p>
  </w:footnote>
  <w:footnote w:id="27">
    <w:p w14:paraId="0F4BD786" w14:textId="77777777" w:rsidR="00F6087D" w:rsidRPr="00E81B31" w:rsidRDefault="00F6087D" w:rsidP="00F6087D">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B97EE05" w14:textId="77777777" w:rsidR="00F6087D" w:rsidRPr="00FE58E3" w:rsidRDefault="00F6087D" w:rsidP="00F6087D">
      <w:pPr>
        <w:pBdr>
          <w:top w:val="nil"/>
          <w:left w:val="nil"/>
          <w:bottom w:val="nil"/>
          <w:right w:val="nil"/>
          <w:between w:val="nil"/>
        </w:pBdr>
        <w:spacing w:after="0" w:line="240" w:lineRule="auto"/>
        <w:rPr>
          <w:rFonts w:ascii="Arial" w:hAnsi="Arial" w:cs="Arial"/>
          <w:sz w:val="14"/>
          <w:szCs w:val="14"/>
        </w:rPr>
      </w:pPr>
    </w:p>
  </w:footnote>
  <w:footnote w:id="28">
    <w:p w14:paraId="37A38D79" w14:textId="77777777" w:rsidR="00B27CEF" w:rsidRPr="00AA70DE" w:rsidRDefault="00B27CEF" w:rsidP="00B27CEF">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9">
    <w:p w14:paraId="5A957751" w14:textId="77777777" w:rsidR="00F6087D" w:rsidRPr="00C6549E" w:rsidRDefault="00F6087D" w:rsidP="00F6087D">
      <w:pPr>
        <w:pStyle w:val="Textonotapie"/>
        <w:spacing w:line="276" w:lineRule="auto"/>
        <w:rPr>
          <w:rFonts w:ascii="Arial" w:hAnsi="Arial" w:cs="Arial"/>
          <w:sz w:val="14"/>
          <w:szCs w:val="14"/>
          <w:lang w:val="es-ES"/>
        </w:rPr>
      </w:pPr>
      <w:r w:rsidRPr="00C6549E">
        <w:rPr>
          <w:rStyle w:val="Refdenotaalpie"/>
          <w:rFonts w:ascii="Arial" w:hAnsi="Arial" w:cs="Arial"/>
          <w:sz w:val="14"/>
          <w:szCs w:val="14"/>
        </w:rPr>
        <w:footnoteRef/>
      </w:r>
      <w:r w:rsidRPr="00C6549E">
        <w:rPr>
          <w:rFonts w:ascii="Arial" w:hAnsi="Arial" w:cs="Arial"/>
          <w:sz w:val="14"/>
          <w:szCs w:val="14"/>
        </w:rPr>
        <w:t xml:space="preserve"> Disponible para su consulta en </w:t>
      </w:r>
      <w:hyperlink r:id="rId17" w:history="1">
        <w:r w:rsidRPr="00C6549E">
          <w:rPr>
            <w:rStyle w:val="Hipervnculo"/>
            <w:rFonts w:ascii="Arial" w:hAnsi="Arial" w:cs="Arial"/>
            <w:sz w:val="14"/>
            <w:szCs w:val="14"/>
          </w:rPr>
          <w:t>http://www.periodicooficial.oaxaca.gob.mx/listado.php?d=2020-5-30</w:t>
        </w:r>
      </w:hyperlink>
      <w:r w:rsidRPr="00C6549E">
        <w:rPr>
          <w:rFonts w:ascii="Arial" w:hAnsi="Arial" w:cs="Arial"/>
          <w:sz w:val="14"/>
          <w:szCs w:val="14"/>
        </w:rPr>
        <w:t xml:space="preserve"> </w:t>
      </w:r>
    </w:p>
  </w:footnote>
  <w:footnote w:id="30">
    <w:p w14:paraId="76073DA9" w14:textId="77777777" w:rsidR="00F6087D" w:rsidRPr="005E451F" w:rsidRDefault="00F6087D" w:rsidP="00F6087D">
      <w:pPr>
        <w:pStyle w:val="Textonotapie"/>
        <w:spacing w:line="276" w:lineRule="auto"/>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w:t>
      </w:r>
      <w:r w:rsidRPr="005E451F">
        <w:rPr>
          <w:rFonts w:ascii="Arial" w:hAnsi="Arial" w:cs="Arial"/>
          <w:b/>
          <w:bCs/>
          <w:sz w:val="14"/>
          <w:szCs w:val="14"/>
        </w:rPr>
        <w:t xml:space="preserve">XX.- Paridad de género: </w:t>
      </w:r>
      <w:r w:rsidRPr="005E451F">
        <w:rPr>
          <w:rFonts w:ascii="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ED57B1A" w14:textId="77777777" w:rsidR="00F6087D" w:rsidRPr="005E451F" w:rsidRDefault="00F6087D" w:rsidP="00F6087D">
      <w:pPr>
        <w:pStyle w:val="Textonotapie"/>
        <w:spacing w:line="276" w:lineRule="auto"/>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87129" w14:textId="77777777" w:rsidR="008B3860" w:rsidRDefault="008B386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46C18" w14:textId="72FBB171" w:rsidR="00E10254" w:rsidRPr="00E076B9" w:rsidRDefault="00E10254" w:rsidP="00E10254">
    <w:pPr>
      <w:spacing w:after="0" w:line="276" w:lineRule="auto"/>
      <w:ind w:firstLine="393"/>
      <w:rPr>
        <w:rFonts w:ascii="Arial" w:hAnsi="Arial" w:cs="Arial"/>
        <w:b/>
        <w:sz w:val="24"/>
        <w:szCs w:val="24"/>
      </w:rPr>
    </w:pPr>
    <w:bookmarkStart w:id="35"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20</w:t>
    </w:r>
    <w:r w:rsidRPr="00E076B9">
      <w:rPr>
        <w:rFonts w:ascii="Arial" w:hAnsi="Arial" w:cs="Arial"/>
        <w:b/>
        <w:sz w:val="24"/>
        <w:szCs w:val="24"/>
      </w:rPr>
      <w:t>/2022</w:t>
    </w:r>
  </w:p>
  <w:bookmarkEnd w:id="35"/>
  <w:p w14:paraId="06A861FF" w14:textId="77777777" w:rsidR="00E10254" w:rsidRDefault="00E10254" w:rsidP="00E10254">
    <w:pPr>
      <w:spacing w:after="0" w:line="276" w:lineRule="auto"/>
      <w:ind w:left="708" w:right="191" w:firstLine="0"/>
      <w:rPr>
        <w:rFonts w:ascii="Arial" w:hAnsi="Arial" w:cs="Arial"/>
        <w:b/>
        <w:sz w:val="24"/>
        <w:szCs w:val="24"/>
      </w:rPr>
    </w:pPr>
  </w:p>
  <w:p w14:paraId="2495C12D" w14:textId="6E2E1F8D" w:rsidR="00C65EC1" w:rsidRPr="008D6E2C" w:rsidRDefault="00E10254" w:rsidP="00E10254">
    <w:pPr>
      <w:spacing w:after="0" w:line="276" w:lineRule="auto"/>
      <w:ind w:left="708" w:right="191" w:firstLine="0"/>
      <w:rPr>
        <w:rFonts w:ascii="Arial" w:hAnsi="Arial" w:cs="Arial"/>
        <w:b/>
        <w:sz w:val="24"/>
        <w:szCs w:val="24"/>
      </w:rPr>
    </w:pPr>
    <w:bookmarkStart w:id="36" w:name="_Hlk125447790"/>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6"/>
    <w:r>
      <w:rPr>
        <w:rFonts w:ascii="Arial" w:hAnsi="Arial" w:cs="Arial"/>
        <w:b/>
        <w:sz w:val="24"/>
        <w:szCs w:val="24"/>
      </w:rPr>
      <w:t xml:space="preserve"> </w:t>
    </w:r>
    <w:r w:rsidR="00115CA3">
      <w:rPr>
        <w:rFonts w:ascii="Arial" w:hAnsi="Arial" w:cs="Arial"/>
        <w:b/>
        <w:sz w:val="24"/>
        <w:szCs w:val="24"/>
      </w:rPr>
      <w:t>ELECTORAL Y DE PARTICIPACIÓN CIUDADANA DE OAXACA</w:t>
    </w:r>
    <w:r w:rsidR="00115CA3" w:rsidRPr="008D6E2C">
      <w:rPr>
        <w:rFonts w:ascii="Arial" w:hAnsi="Arial" w:cs="Arial"/>
        <w:b/>
        <w:sz w:val="24"/>
        <w:szCs w:val="24"/>
      </w:rPr>
      <w:t>, RESPECTO DE LA ELECCIÓN ORDINARIA DE CONCEJALÍAS AL AYUNTAMIENTO</w:t>
    </w:r>
    <w:r w:rsidR="00D52E84" w:rsidRPr="00E96712">
      <w:rPr>
        <w:rFonts w:ascii="Arial" w:hAnsi="Arial" w:cs="Arial"/>
        <w:b/>
        <w:sz w:val="24"/>
        <w:szCs w:val="24"/>
      </w:rPr>
      <w:t xml:space="preserve"> DE</w:t>
    </w:r>
    <w:r w:rsidR="00115CA3" w:rsidRPr="00E96712">
      <w:rPr>
        <w:rFonts w:ascii="Arial" w:hAnsi="Arial" w:cs="Arial"/>
        <w:b/>
        <w:sz w:val="24"/>
        <w:szCs w:val="24"/>
      </w:rPr>
      <w:t xml:space="preserve"> </w:t>
    </w:r>
    <w:r w:rsidR="00E96712" w:rsidRPr="00456CB7">
      <w:rPr>
        <w:rFonts w:ascii="Arial" w:hAnsi="Arial" w:cs="Arial"/>
        <w:b/>
        <w:color w:val="auto"/>
        <w:sz w:val="24"/>
        <w:szCs w:val="24"/>
      </w:rPr>
      <w:t>SAN</w:t>
    </w:r>
    <w:r w:rsidR="00136AA2">
      <w:rPr>
        <w:rFonts w:ascii="Arial" w:hAnsi="Arial" w:cs="Arial"/>
        <w:b/>
        <w:color w:val="auto"/>
        <w:sz w:val="24"/>
        <w:szCs w:val="24"/>
      </w:rPr>
      <w:t xml:space="preserve"> JUAN JUQUILA MIXES</w:t>
    </w:r>
    <w:r w:rsidR="000442A9" w:rsidRPr="00456CB7">
      <w:rPr>
        <w:rFonts w:ascii="Arial" w:hAnsi="Arial" w:cs="Arial"/>
        <w:b/>
        <w:color w:val="auto"/>
        <w:sz w:val="24"/>
        <w:szCs w:val="24"/>
      </w:rPr>
      <w:t>,</w:t>
    </w:r>
    <w:r w:rsidR="00D52E84" w:rsidRPr="00456CB7">
      <w:rPr>
        <w:rFonts w:ascii="Arial" w:hAnsi="Arial" w:cs="Arial"/>
        <w:b/>
        <w:color w:val="auto"/>
        <w:sz w:val="24"/>
        <w:szCs w:val="24"/>
      </w:rPr>
      <w:t xml:space="preserve"> OAXACA</w:t>
    </w:r>
    <w:r w:rsidR="00D52E84">
      <w:rPr>
        <w:rFonts w:ascii="Arial" w:hAnsi="Arial" w:cs="Arial"/>
        <w:b/>
        <w:sz w:val="24"/>
        <w:szCs w:val="24"/>
      </w:rPr>
      <w:t xml:space="preserve">,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8" w15:restartNumberingAfterBreak="0">
    <w:nsid w:val="17182FFA"/>
    <w:multiLevelType w:val="hybridMultilevel"/>
    <w:tmpl w:val="A876339E"/>
    <w:lvl w:ilvl="0" w:tplc="080A0001">
      <w:start w:val="1"/>
      <w:numFmt w:val="bullet"/>
      <w:lvlText w:val=""/>
      <w:lvlJc w:val="left"/>
      <w:pPr>
        <w:ind w:left="1745" w:hanging="360"/>
      </w:pPr>
      <w:rPr>
        <w:rFonts w:ascii="Symbol" w:hAnsi="Symbol" w:hint="default"/>
      </w:rPr>
    </w:lvl>
    <w:lvl w:ilvl="1" w:tplc="080A0003" w:tentative="1">
      <w:start w:val="1"/>
      <w:numFmt w:val="bullet"/>
      <w:lvlText w:val="o"/>
      <w:lvlJc w:val="left"/>
      <w:pPr>
        <w:ind w:left="2465" w:hanging="360"/>
      </w:pPr>
      <w:rPr>
        <w:rFonts w:ascii="Courier New" w:hAnsi="Courier New" w:cs="Courier New" w:hint="default"/>
      </w:rPr>
    </w:lvl>
    <w:lvl w:ilvl="2" w:tplc="080A0005" w:tentative="1">
      <w:start w:val="1"/>
      <w:numFmt w:val="bullet"/>
      <w:lvlText w:val=""/>
      <w:lvlJc w:val="left"/>
      <w:pPr>
        <w:ind w:left="3185" w:hanging="360"/>
      </w:pPr>
      <w:rPr>
        <w:rFonts w:ascii="Wingdings" w:hAnsi="Wingdings" w:hint="default"/>
      </w:rPr>
    </w:lvl>
    <w:lvl w:ilvl="3" w:tplc="080A0001" w:tentative="1">
      <w:start w:val="1"/>
      <w:numFmt w:val="bullet"/>
      <w:lvlText w:val=""/>
      <w:lvlJc w:val="left"/>
      <w:pPr>
        <w:ind w:left="3905" w:hanging="360"/>
      </w:pPr>
      <w:rPr>
        <w:rFonts w:ascii="Symbol" w:hAnsi="Symbol" w:hint="default"/>
      </w:rPr>
    </w:lvl>
    <w:lvl w:ilvl="4" w:tplc="080A0003" w:tentative="1">
      <w:start w:val="1"/>
      <w:numFmt w:val="bullet"/>
      <w:lvlText w:val="o"/>
      <w:lvlJc w:val="left"/>
      <w:pPr>
        <w:ind w:left="4625" w:hanging="360"/>
      </w:pPr>
      <w:rPr>
        <w:rFonts w:ascii="Courier New" w:hAnsi="Courier New" w:cs="Courier New" w:hint="default"/>
      </w:rPr>
    </w:lvl>
    <w:lvl w:ilvl="5" w:tplc="080A0005" w:tentative="1">
      <w:start w:val="1"/>
      <w:numFmt w:val="bullet"/>
      <w:lvlText w:val=""/>
      <w:lvlJc w:val="left"/>
      <w:pPr>
        <w:ind w:left="5345" w:hanging="360"/>
      </w:pPr>
      <w:rPr>
        <w:rFonts w:ascii="Wingdings" w:hAnsi="Wingdings" w:hint="default"/>
      </w:rPr>
    </w:lvl>
    <w:lvl w:ilvl="6" w:tplc="080A0001" w:tentative="1">
      <w:start w:val="1"/>
      <w:numFmt w:val="bullet"/>
      <w:lvlText w:val=""/>
      <w:lvlJc w:val="left"/>
      <w:pPr>
        <w:ind w:left="6065" w:hanging="360"/>
      </w:pPr>
      <w:rPr>
        <w:rFonts w:ascii="Symbol" w:hAnsi="Symbol" w:hint="default"/>
      </w:rPr>
    </w:lvl>
    <w:lvl w:ilvl="7" w:tplc="080A0003" w:tentative="1">
      <w:start w:val="1"/>
      <w:numFmt w:val="bullet"/>
      <w:lvlText w:val="o"/>
      <w:lvlJc w:val="left"/>
      <w:pPr>
        <w:ind w:left="6785" w:hanging="360"/>
      </w:pPr>
      <w:rPr>
        <w:rFonts w:ascii="Courier New" w:hAnsi="Courier New" w:cs="Courier New" w:hint="default"/>
      </w:rPr>
    </w:lvl>
    <w:lvl w:ilvl="8" w:tplc="080A0005" w:tentative="1">
      <w:start w:val="1"/>
      <w:numFmt w:val="bullet"/>
      <w:lvlText w:val=""/>
      <w:lvlJc w:val="left"/>
      <w:pPr>
        <w:ind w:left="7505" w:hanging="360"/>
      </w:pPr>
      <w:rPr>
        <w:rFonts w:ascii="Wingdings" w:hAnsi="Wingdings" w:hint="default"/>
      </w:r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1"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4"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8"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9"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0"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1" w15:restartNumberingAfterBreak="0">
    <w:nsid w:val="5FE64001"/>
    <w:multiLevelType w:val="hybridMultilevel"/>
    <w:tmpl w:val="2E42EB22"/>
    <w:lvl w:ilvl="0" w:tplc="BE20603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6"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7" w15:restartNumberingAfterBreak="0">
    <w:nsid w:val="6C122A5B"/>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29"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0"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1"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3"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4"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5" w15:restartNumberingAfterBreak="0">
    <w:nsid w:val="7A0C6AF1"/>
    <w:multiLevelType w:val="hybridMultilevel"/>
    <w:tmpl w:val="4E12738E"/>
    <w:lvl w:ilvl="0" w:tplc="459E2066">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36"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2016421592">
    <w:abstractNumId w:val="9"/>
  </w:num>
  <w:num w:numId="2" w16cid:durableId="397896803">
    <w:abstractNumId w:val="16"/>
  </w:num>
  <w:num w:numId="3" w16cid:durableId="1576158894">
    <w:abstractNumId w:val="0"/>
  </w:num>
  <w:num w:numId="4" w16cid:durableId="1137647336">
    <w:abstractNumId w:val="15"/>
  </w:num>
  <w:num w:numId="5" w16cid:durableId="1050885623">
    <w:abstractNumId w:val="31"/>
  </w:num>
  <w:num w:numId="6" w16cid:durableId="766778367">
    <w:abstractNumId w:val="30"/>
  </w:num>
  <w:num w:numId="7" w16cid:durableId="201017082">
    <w:abstractNumId w:val="34"/>
  </w:num>
  <w:num w:numId="8" w16cid:durableId="2039577163">
    <w:abstractNumId w:val="20"/>
  </w:num>
  <w:num w:numId="9" w16cid:durableId="1228151222">
    <w:abstractNumId w:val="5"/>
  </w:num>
  <w:num w:numId="10" w16cid:durableId="1946570024">
    <w:abstractNumId w:val="24"/>
  </w:num>
  <w:num w:numId="11" w16cid:durableId="652416547">
    <w:abstractNumId w:val="2"/>
  </w:num>
  <w:num w:numId="12" w16cid:durableId="1409617838">
    <w:abstractNumId w:val="23"/>
  </w:num>
  <w:num w:numId="13" w16cid:durableId="746003099">
    <w:abstractNumId w:val="33"/>
  </w:num>
  <w:num w:numId="14" w16cid:durableId="581646214">
    <w:abstractNumId w:val="36"/>
  </w:num>
  <w:num w:numId="15" w16cid:durableId="1629119336">
    <w:abstractNumId w:val="32"/>
  </w:num>
  <w:num w:numId="16" w16cid:durableId="243413496">
    <w:abstractNumId w:val="26"/>
  </w:num>
  <w:num w:numId="17" w16cid:durableId="1583374240">
    <w:abstractNumId w:val="4"/>
  </w:num>
  <w:num w:numId="18" w16cid:durableId="2117358581">
    <w:abstractNumId w:val="13"/>
  </w:num>
  <w:num w:numId="19" w16cid:durableId="71046894">
    <w:abstractNumId w:val="12"/>
  </w:num>
  <w:num w:numId="20" w16cid:durableId="573319693">
    <w:abstractNumId w:val="25"/>
  </w:num>
  <w:num w:numId="21" w16cid:durableId="1929850748">
    <w:abstractNumId w:val="11"/>
  </w:num>
  <w:num w:numId="22" w16cid:durableId="2045396711">
    <w:abstractNumId w:val="29"/>
  </w:num>
  <w:num w:numId="23" w16cid:durableId="1956936334">
    <w:abstractNumId w:val="18"/>
  </w:num>
  <w:num w:numId="24" w16cid:durableId="1871605781">
    <w:abstractNumId w:val="14"/>
  </w:num>
  <w:num w:numId="25" w16cid:durableId="228001164">
    <w:abstractNumId w:val="19"/>
  </w:num>
  <w:num w:numId="26" w16cid:durableId="1429886907">
    <w:abstractNumId w:val="3"/>
  </w:num>
  <w:num w:numId="27" w16cid:durableId="2086221288">
    <w:abstractNumId w:val="10"/>
  </w:num>
  <w:num w:numId="28" w16cid:durableId="1985884918">
    <w:abstractNumId w:val="7"/>
  </w:num>
  <w:num w:numId="29" w16cid:durableId="1762142939">
    <w:abstractNumId w:val="28"/>
  </w:num>
  <w:num w:numId="30" w16cid:durableId="1574464365">
    <w:abstractNumId w:val="17"/>
  </w:num>
  <w:num w:numId="31" w16cid:durableId="1601453216">
    <w:abstractNumId w:val="22"/>
  </w:num>
  <w:num w:numId="32" w16cid:durableId="1118135734">
    <w:abstractNumId w:val="35"/>
  </w:num>
  <w:num w:numId="33" w16cid:durableId="1506631989">
    <w:abstractNumId w:val="8"/>
  </w:num>
  <w:num w:numId="34" w16cid:durableId="1939407980">
    <w:abstractNumId w:val="21"/>
  </w:num>
  <w:num w:numId="35" w16cid:durableId="1431657891">
    <w:abstractNumId w:val="27"/>
  </w:num>
  <w:num w:numId="36" w16cid:durableId="2145000582">
    <w:abstractNumId w:val="1"/>
  </w:num>
  <w:num w:numId="37" w16cid:durableId="13564956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32672"/>
    <w:rsid w:val="00034B47"/>
    <w:rsid w:val="000442A9"/>
    <w:rsid w:val="00046703"/>
    <w:rsid w:val="00051D70"/>
    <w:rsid w:val="000867C8"/>
    <w:rsid w:val="000917B1"/>
    <w:rsid w:val="000A0A14"/>
    <w:rsid w:val="000A113B"/>
    <w:rsid w:val="000A256D"/>
    <w:rsid w:val="000C7F5E"/>
    <w:rsid w:val="000D4260"/>
    <w:rsid w:val="000E0750"/>
    <w:rsid w:val="0010673C"/>
    <w:rsid w:val="00115CA3"/>
    <w:rsid w:val="00136847"/>
    <w:rsid w:val="00136AA2"/>
    <w:rsid w:val="00137377"/>
    <w:rsid w:val="001421C4"/>
    <w:rsid w:val="00142407"/>
    <w:rsid w:val="00153CDE"/>
    <w:rsid w:val="00180A0E"/>
    <w:rsid w:val="00180FE6"/>
    <w:rsid w:val="001A311A"/>
    <w:rsid w:val="001B1B0C"/>
    <w:rsid w:val="001B26F2"/>
    <w:rsid w:val="001B400E"/>
    <w:rsid w:val="001E670A"/>
    <w:rsid w:val="001F07AF"/>
    <w:rsid w:val="001F10CB"/>
    <w:rsid w:val="0020798E"/>
    <w:rsid w:val="0026274B"/>
    <w:rsid w:val="00270F1D"/>
    <w:rsid w:val="002B0D1E"/>
    <w:rsid w:val="002C5611"/>
    <w:rsid w:val="002E5BA4"/>
    <w:rsid w:val="002F1A92"/>
    <w:rsid w:val="003158AF"/>
    <w:rsid w:val="00326C0F"/>
    <w:rsid w:val="00332EF0"/>
    <w:rsid w:val="003408B7"/>
    <w:rsid w:val="00343FD9"/>
    <w:rsid w:val="00344A38"/>
    <w:rsid w:val="00352290"/>
    <w:rsid w:val="0037441E"/>
    <w:rsid w:val="00374907"/>
    <w:rsid w:val="00384311"/>
    <w:rsid w:val="003D247B"/>
    <w:rsid w:val="003D2F86"/>
    <w:rsid w:val="003D3187"/>
    <w:rsid w:val="003D63FB"/>
    <w:rsid w:val="003F3957"/>
    <w:rsid w:val="0043443E"/>
    <w:rsid w:val="004441F1"/>
    <w:rsid w:val="004445E2"/>
    <w:rsid w:val="00456CB7"/>
    <w:rsid w:val="00477B64"/>
    <w:rsid w:val="004870A2"/>
    <w:rsid w:val="004B2CA8"/>
    <w:rsid w:val="004C0221"/>
    <w:rsid w:val="004E2B90"/>
    <w:rsid w:val="004E34DF"/>
    <w:rsid w:val="004E53FE"/>
    <w:rsid w:val="004F140D"/>
    <w:rsid w:val="004F4130"/>
    <w:rsid w:val="005235E2"/>
    <w:rsid w:val="00525E1B"/>
    <w:rsid w:val="00536DF5"/>
    <w:rsid w:val="00552FCA"/>
    <w:rsid w:val="00585E49"/>
    <w:rsid w:val="005B0199"/>
    <w:rsid w:val="005B6D68"/>
    <w:rsid w:val="005C29D1"/>
    <w:rsid w:val="005D46CE"/>
    <w:rsid w:val="005D5AAB"/>
    <w:rsid w:val="005D7DB3"/>
    <w:rsid w:val="005E0B8D"/>
    <w:rsid w:val="005E0E0F"/>
    <w:rsid w:val="005F6040"/>
    <w:rsid w:val="00602C44"/>
    <w:rsid w:val="006374F8"/>
    <w:rsid w:val="00670A6B"/>
    <w:rsid w:val="00676453"/>
    <w:rsid w:val="00684FED"/>
    <w:rsid w:val="00692AF7"/>
    <w:rsid w:val="00696AA2"/>
    <w:rsid w:val="006A01AB"/>
    <w:rsid w:val="006A191B"/>
    <w:rsid w:val="006B408B"/>
    <w:rsid w:val="006C2B3C"/>
    <w:rsid w:val="006C5E18"/>
    <w:rsid w:val="006C6B6A"/>
    <w:rsid w:val="006C6BFD"/>
    <w:rsid w:val="006D0C16"/>
    <w:rsid w:val="00732658"/>
    <w:rsid w:val="00735B3C"/>
    <w:rsid w:val="0073751D"/>
    <w:rsid w:val="00740C7F"/>
    <w:rsid w:val="007411A9"/>
    <w:rsid w:val="0074493C"/>
    <w:rsid w:val="007456CB"/>
    <w:rsid w:val="007467BC"/>
    <w:rsid w:val="00762DE0"/>
    <w:rsid w:val="007634FE"/>
    <w:rsid w:val="00793E26"/>
    <w:rsid w:val="007B13C4"/>
    <w:rsid w:val="007B1F0F"/>
    <w:rsid w:val="007B2273"/>
    <w:rsid w:val="007B7BC9"/>
    <w:rsid w:val="007C309C"/>
    <w:rsid w:val="00806D5A"/>
    <w:rsid w:val="00822192"/>
    <w:rsid w:val="0082344D"/>
    <w:rsid w:val="0082712C"/>
    <w:rsid w:val="00834585"/>
    <w:rsid w:val="00893534"/>
    <w:rsid w:val="00894D59"/>
    <w:rsid w:val="008A0593"/>
    <w:rsid w:val="008B3860"/>
    <w:rsid w:val="008C1B3E"/>
    <w:rsid w:val="008D4C41"/>
    <w:rsid w:val="008F185D"/>
    <w:rsid w:val="00947573"/>
    <w:rsid w:val="00952751"/>
    <w:rsid w:val="00960FD7"/>
    <w:rsid w:val="009D6580"/>
    <w:rsid w:val="009E2133"/>
    <w:rsid w:val="009F5D7D"/>
    <w:rsid w:val="00A0526E"/>
    <w:rsid w:val="00A36C1D"/>
    <w:rsid w:val="00A47955"/>
    <w:rsid w:val="00A51945"/>
    <w:rsid w:val="00A53532"/>
    <w:rsid w:val="00A70AE0"/>
    <w:rsid w:val="00A74622"/>
    <w:rsid w:val="00A82D80"/>
    <w:rsid w:val="00A92D56"/>
    <w:rsid w:val="00A94F10"/>
    <w:rsid w:val="00AC6607"/>
    <w:rsid w:val="00AD4842"/>
    <w:rsid w:val="00AF3906"/>
    <w:rsid w:val="00B1197C"/>
    <w:rsid w:val="00B236B7"/>
    <w:rsid w:val="00B2506E"/>
    <w:rsid w:val="00B27CEF"/>
    <w:rsid w:val="00B35673"/>
    <w:rsid w:val="00B4179B"/>
    <w:rsid w:val="00B46105"/>
    <w:rsid w:val="00B51264"/>
    <w:rsid w:val="00B67D05"/>
    <w:rsid w:val="00B75AC5"/>
    <w:rsid w:val="00B8294C"/>
    <w:rsid w:val="00B84DF7"/>
    <w:rsid w:val="00B85E11"/>
    <w:rsid w:val="00BA4A72"/>
    <w:rsid w:val="00BB1E67"/>
    <w:rsid w:val="00BC025F"/>
    <w:rsid w:val="00BD46ED"/>
    <w:rsid w:val="00BE2E98"/>
    <w:rsid w:val="00BF1592"/>
    <w:rsid w:val="00BF7F56"/>
    <w:rsid w:val="00C26B7D"/>
    <w:rsid w:val="00C319EB"/>
    <w:rsid w:val="00C41B8D"/>
    <w:rsid w:val="00C46281"/>
    <w:rsid w:val="00C47B4D"/>
    <w:rsid w:val="00C564CC"/>
    <w:rsid w:val="00C9046F"/>
    <w:rsid w:val="00CD25A6"/>
    <w:rsid w:val="00CD268F"/>
    <w:rsid w:val="00CE1AFD"/>
    <w:rsid w:val="00D024AE"/>
    <w:rsid w:val="00D52E84"/>
    <w:rsid w:val="00D55043"/>
    <w:rsid w:val="00D7442A"/>
    <w:rsid w:val="00D837A7"/>
    <w:rsid w:val="00DB5815"/>
    <w:rsid w:val="00DD5729"/>
    <w:rsid w:val="00DF7A49"/>
    <w:rsid w:val="00E02315"/>
    <w:rsid w:val="00E10254"/>
    <w:rsid w:val="00E3647F"/>
    <w:rsid w:val="00E53F2B"/>
    <w:rsid w:val="00E608F1"/>
    <w:rsid w:val="00E67706"/>
    <w:rsid w:val="00E87826"/>
    <w:rsid w:val="00E90B3D"/>
    <w:rsid w:val="00E9274C"/>
    <w:rsid w:val="00E9308D"/>
    <w:rsid w:val="00E96712"/>
    <w:rsid w:val="00EA092C"/>
    <w:rsid w:val="00EC7E75"/>
    <w:rsid w:val="00ED1041"/>
    <w:rsid w:val="00ED434D"/>
    <w:rsid w:val="00EE636F"/>
    <w:rsid w:val="00EE7BDC"/>
    <w:rsid w:val="00F100F3"/>
    <w:rsid w:val="00F32D47"/>
    <w:rsid w:val="00F40EF8"/>
    <w:rsid w:val="00F466F5"/>
    <w:rsid w:val="00F47C0E"/>
    <w:rsid w:val="00F6087D"/>
    <w:rsid w:val="00F9077B"/>
    <w:rsid w:val="00FB1150"/>
    <w:rsid w:val="00FB15DA"/>
    <w:rsid w:val="00FC0425"/>
    <w:rsid w:val="00FE30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uiPriority w:val="11"/>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8B3860"/>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62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21/IEEPCOCGSNI632021.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te.gob.mx/salasreg/ejecutoria/sentencias/xalapa/SX-JDC-0140-2020.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undocs.org/es/A/HRC/24/49" TargetMode="External"/><Relationship Id="rId10" Type="http://schemas.openxmlformats.org/officeDocument/2006/relationships/hyperlink" Target="https://www.ieepco.org.mx/archivos/SNI_CATALOGO2022/63_SAN_JUAN_JUQUILA_MIXES.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10147</Words>
  <Characters>55813</Characters>
  <Application>Microsoft Office Word</Application>
  <DocSecurity>0</DocSecurity>
  <Lines>465</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4</cp:revision>
  <dcterms:created xsi:type="dcterms:W3CDTF">2023-02-28T15:50:00Z</dcterms:created>
  <dcterms:modified xsi:type="dcterms:W3CDTF">2023-03-10T21:11:00Z</dcterms:modified>
</cp:coreProperties>
</file>